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2E713CB" w14:textId="48B8148A" w:rsidR="00811A55" w:rsidRPr="00086708" w:rsidRDefault="00811A55">
      <w:pPr>
        <w:pStyle w:val="MainText"/>
        <w:spacing w:line="276" w:lineRule="auto"/>
        <w:ind w:left="0"/>
        <w:rPr>
          <w:rFonts w:ascii="Calibri" w:eastAsia="Calibri" w:hAnsi="Calibri" w:cs="Calibri"/>
          <w:lang w:val="cs-CZ"/>
        </w:rPr>
      </w:pPr>
    </w:p>
    <w:p w14:paraId="45EEFF1B" w14:textId="77777777" w:rsidR="00811A55" w:rsidRPr="00086708" w:rsidRDefault="00811A55">
      <w:pPr>
        <w:spacing w:line="276" w:lineRule="auto"/>
        <w:jc w:val="center"/>
        <w:rPr>
          <w:rFonts w:ascii="Calibri" w:eastAsia="Calibri" w:hAnsi="Calibri" w:cs="Calibri"/>
          <w:b/>
          <w:bCs/>
          <w:sz w:val="28"/>
          <w:szCs w:val="28"/>
          <w:lang w:val="cs-CZ"/>
        </w:rPr>
      </w:pPr>
    </w:p>
    <w:p w14:paraId="7CBD76A9" w14:textId="51A8554F" w:rsidR="00811A55" w:rsidRPr="007300F7" w:rsidRDefault="00FA76C5">
      <w:pPr>
        <w:spacing w:line="276" w:lineRule="auto"/>
        <w:jc w:val="center"/>
        <w:rPr>
          <w:rFonts w:ascii="Calibri" w:eastAsia="Calibri" w:hAnsi="Calibri" w:cs="Calibri"/>
          <w:b/>
          <w:bCs/>
          <w:sz w:val="28"/>
          <w:szCs w:val="28"/>
          <w:lang w:val="en-GB"/>
        </w:rPr>
      </w:pPr>
      <w:bookmarkStart w:id="0" w:name="_GoBack"/>
      <w:bookmarkEnd w:id="0"/>
      <w:r w:rsidRPr="007300F7">
        <w:rPr>
          <w:rFonts w:ascii="Calibri" w:eastAsia="Calibri" w:hAnsi="Calibri" w:cs="Calibri"/>
          <w:b/>
          <w:bCs/>
          <w:sz w:val="28"/>
          <w:szCs w:val="28"/>
          <w:lang w:val="en-GB"/>
        </w:rPr>
        <w:t xml:space="preserve">Prague is </w:t>
      </w:r>
      <w:r w:rsidR="00BC2766" w:rsidRPr="007300F7">
        <w:rPr>
          <w:rFonts w:ascii="Calibri" w:eastAsia="Calibri" w:hAnsi="Calibri" w:cs="Calibri"/>
          <w:b/>
          <w:bCs/>
          <w:sz w:val="28"/>
          <w:szCs w:val="28"/>
          <w:lang w:val="en-GB"/>
        </w:rPr>
        <w:t xml:space="preserve">rapidly </w:t>
      </w:r>
      <w:r w:rsidRPr="007300F7">
        <w:rPr>
          <w:rFonts w:ascii="Calibri" w:eastAsia="Calibri" w:hAnsi="Calibri" w:cs="Calibri"/>
          <w:b/>
          <w:bCs/>
          <w:sz w:val="28"/>
          <w:szCs w:val="28"/>
          <w:lang w:val="en-GB"/>
        </w:rPr>
        <w:t xml:space="preserve">becoming the </w:t>
      </w:r>
      <w:proofErr w:type="spellStart"/>
      <w:r w:rsidR="00AC7DC6" w:rsidRPr="007300F7">
        <w:rPr>
          <w:rFonts w:ascii="Calibri" w:eastAsia="Calibri" w:hAnsi="Calibri" w:cs="Calibri"/>
          <w:b/>
          <w:bCs/>
          <w:sz w:val="28"/>
          <w:szCs w:val="28"/>
          <w:lang w:val="en-GB"/>
        </w:rPr>
        <w:t>coworking</w:t>
      </w:r>
      <w:proofErr w:type="spellEnd"/>
      <w:r w:rsidR="00AC7DC6" w:rsidRPr="007300F7">
        <w:rPr>
          <w:rFonts w:ascii="Calibri" w:eastAsia="Calibri" w:hAnsi="Calibri" w:cs="Calibri"/>
          <w:b/>
          <w:bCs/>
          <w:sz w:val="28"/>
          <w:szCs w:val="28"/>
          <w:lang w:val="en-GB"/>
        </w:rPr>
        <w:t xml:space="preserve"> hub of </w:t>
      </w:r>
      <w:r w:rsidRPr="007300F7">
        <w:rPr>
          <w:rFonts w:ascii="Calibri" w:eastAsia="Calibri" w:hAnsi="Calibri" w:cs="Calibri"/>
          <w:b/>
          <w:bCs/>
          <w:sz w:val="28"/>
          <w:szCs w:val="28"/>
          <w:lang w:val="en-GB"/>
        </w:rPr>
        <w:t>Europe</w:t>
      </w:r>
    </w:p>
    <w:p w14:paraId="0B7E3905" w14:textId="77777777" w:rsidR="00811A55" w:rsidRPr="007300F7" w:rsidRDefault="00811A55">
      <w:pPr>
        <w:spacing w:line="276" w:lineRule="auto"/>
        <w:jc w:val="center"/>
        <w:rPr>
          <w:rFonts w:ascii="Calibri" w:eastAsia="Calibri" w:hAnsi="Calibri" w:cs="Calibri"/>
          <w:b/>
          <w:bCs/>
          <w:sz w:val="28"/>
          <w:szCs w:val="28"/>
          <w:lang w:val="en-GB"/>
        </w:rPr>
      </w:pPr>
    </w:p>
    <w:p w14:paraId="7D6524B0" w14:textId="680CEFDC" w:rsidR="0089755C" w:rsidRPr="007300F7" w:rsidRDefault="00674910">
      <w:pPr>
        <w:jc w:val="both"/>
        <w:rPr>
          <w:rFonts w:ascii="Calibri" w:eastAsia="Calibri" w:hAnsi="Calibri" w:cs="Calibri"/>
          <w:bCs/>
          <w:lang w:val="en-GB"/>
        </w:rPr>
      </w:pPr>
      <w:r w:rsidRPr="007300F7">
        <w:rPr>
          <w:rFonts w:ascii="Calibri" w:eastAsia="Calibri" w:hAnsi="Calibri" w:cs="Calibri"/>
          <w:lang w:val="en-GB"/>
        </w:rPr>
        <w:t>Pra</w:t>
      </w:r>
      <w:r w:rsidR="0089755C" w:rsidRPr="007300F7">
        <w:rPr>
          <w:rFonts w:ascii="Calibri" w:eastAsia="Calibri" w:hAnsi="Calibri" w:cs="Calibri"/>
          <w:lang w:val="en-GB"/>
        </w:rPr>
        <w:t>gue</w:t>
      </w:r>
      <w:r w:rsidRPr="007300F7">
        <w:rPr>
          <w:rFonts w:ascii="Calibri" w:eastAsia="Calibri" w:hAnsi="Calibri" w:cs="Calibri"/>
          <w:lang w:val="en-GB"/>
        </w:rPr>
        <w:t xml:space="preserve"> </w:t>
      </w:r>
      <w:r w:rsidR="00554197">
        <w:rPr>
          <w:rFonts w:ascii="Calibri" w:eastAsia="Calibri" w:hAnsi="Calibri" w:cs="Calibri"/>
          <w:lang w:val="en-GB"/>
        </w:rPr>
        <w:t>8</w:t>
      </w:r>
      <w:r w:rsidR="003C422D" w:rsidRPr="003C422D">
        <w:rPr>
          <w:rFonts w:ascii="Calibri" w:eastAsia="Calibri" w:hAnsi="Calibri" w:cs="Calibri"/>
          <w:vertAlign w:val="superscript"/>
          <w:lang w:val="en-GB"/>
        </w:rPr>
        <w:t>th</w:t>
      </w:r>
      <w:r w:rsidR="003C422D">
        <w:rPr>
          <w:rFonts w:ascii="Calibri" w:eastAsia="Calibri" w:hAnsi="Calibri" w:cs="Calibri"/>
          <w:lang w:val="en-GB"/>
        </w:rPr>
        <w:t xml:space="preserve"> </w:t>
      </w:r>
      <w:r w:rsidR="00363A1D">
        <w:rPr>
          <w:rFonts w:ascii="Calibri" w:eastAsia="Calibri" w:hAnsi="Calibri" w:cs="Calibri"/>
          <w:lang w:val="en-GB"/>
        </w:rPr>
        <w:t>A</w:t>
      </w:r>
      <w:r w:rsidR="0089755C" w:rsidRPr="007300F7">
        <w:rPr>
          <w:rFonts w:ascii="Calibri" w:eastAsia="Calibri" w:hAnsi="Calibri" w:cs="Calibri"/>
          <w:lang w:val="en-GB"/>
        </w:rPr>
        <w:t>ugust</w:t>
      </w:r>
      <w:r w:rsidRPr="007300F7">
        <w:rPr>
          <w:rFonts w:ascii="Calibri" w:eastAsia="Calibri" w:hAnsi="Calibri" w:cs="Calibri"/>
          <w:lang w:val="en-GB"/>
        </w:rPr>
        <w:t xml:space="preserve"> 2019 —</w:t>
      </w:r>
      <w:r w:rsidRPr="007300F7">
        <w:rPr>
          <w:rFonts w:ascii="Calibri" w:eastAsia="Calibri" w:hAnsi="Calibri" w:cs="Calibri"/>
          <w:b/>
          <w:bCs/>
          <w:lang w:val="en-GB"/>
        </w:rPr>
        <w:t xml:space="preserve"> </w:t>
      </w:r>
      <w:proofErr w:type="spellStart"/>
      <w:r w:rsidR="00447EC2" w:rsidRPr="007300F7">
        <w:rPr>
          <w:rFonts w:ascii="Calibri" w:eastAsia="Calibri" w:hAnsi="Calibri" w:cs="Calibri"/>
          <w:bCs/>
          <w:lang w:val="en-GB"/>
        </w:rPr>
        <w:t>C</w:t>
      </w:r>
      <w:r w:rsidR="00E1265B" w:rsidRPr="007300F7">
        <w:rPr>
          <w:rFonts w:ascii="Calibri" w:eastAsia="Calibri" w:hAnsi="Calibri" w:cs="Calibri"/>
          <w:bCs/>
          <w:lang w:val="en-GB"/>
        </w:rPr>
        <w:t>oworking</w:t>
      </w:r>
      <w:proofErr w:type="spellEnd"/>
      <w:r w:rsidR="0089755C" w:rsidRPr="007300F7">
        <w:rPr>
          <w:rFonts w:ascii="Calibri" w:eastAsia="Calibri" w:hAnsi="Calibri" w:cs="Calibri"/>
          <w:bCs/>
          <w:lang w:val="en-GB"/>
        </w:rPr>
        <w:t xml:space="preserve"> and flexible serviced </w:t>
      </w:r>
      <w:r w:rsidR="004D6F71" w:rsidRPr="007300F7">
        <w:rPr>
          <w:rFonts w:ascii="Calibri" w:eastAsia="Calibri" w:hAnsi="Calibri" w:cs="Calibri"/>
          <w:bCs/>
          <w:lang w:val="en-GB"/>
        </w:rPr>
        <w:t xml:space="preserve">offices are </w:t>
      </w:r>
      <w:r w:rsidR="00AC7DC6" w:rsidRPr="007300F7">
        <w:rPr>
          <w:rFonts w:ascii="Calibri" w:eastAsia="Calibri" w:hAnsi="Calibri" w:cs="Calibri"/>
          <w:bCs/>
          <w:lang w:val="en-GB"/>
        </w:rPr>
        <w:t xml:space="preserve">the significant trends driving </w:t>
      </w:r>
      <w:r w:rsidR="004D6F71" w:rsidRPr="007300F7">
        <w:rPr>
          <w:rFonts w:ascii="Calibri" w:eastAsia="Calibri" w:hAnsi="Calibri" w:cs="Calibri"/>
          <w:bCs/>
          <w:lang w:val="en-GB"/>
        </w:rPr>
        <w:t xml:space="preserve">the office property market </w:t>
      </w:r>
      <w:r w:rsidR="00AC7DC6" w:rsidRPr="007300F7">
        <w:rPr>
          <w:rFonts w:ascii="Calibri" w:eastAsia="Calibri" w:hAnsi="Calibri" w:cs="Calibri"/>
          <w:bCs/>
          <w:lang w:val="en-GB"/>
        </w:rPr>
        <w:t>forward</w:t>
      </w:r>
      <w:r w:rsidR="004D6F71" w:rsidRPr="007300F7">
        <w:rPr>
          <w:rFonts w:ascii="Calibri" w:eastAsia="Calibri" w:hAnsi="Calibri" w:cs="Calibri"/>
          <w:bCs/>
          <w:lang w:val="en-GB"/>
        </w:rPr>
        <w:t>.</w:t>
      </w:r>
      <w:r w:rsidR="00A0642A" w:rsidRPr="007300F7">
        <w:rPr>
          <w:rFonts w:ascii="Calibri" w:eastAsia="Calibri" w:hAnsi="Calibri" w:cs="Calibri"/>
          <w:bCs/>
          <w:lang w:val="en-GB"/>
        </w:rPr>
        <w:t xml:space="preserve"> </w:t>
      </w:r>
      <w:r w:rsidR="00AC7DC6" w:rsidRPr="007300F7">
        <w:rPr>
          <w:rFonts w:ascii="Calibri" w:eastAsia="Calibri" w:hAnsi="Calibri" w:cs="Calibri"/>
          <w:bCs/>
          <w:lang w:val="en-GB"/>
        </w:rPr>
        <w:t xml:space="preserve">Millennials, those people born between 1974 and 2004, are </w:t>
      </w:r>
      <w:r w:rsidR="00447EC2" w:rsidRPr="007300F7">
        <w:rPr>
          <w:rFonts w:ascii="Calibri" w:eastAsia="Calibri" w:hAnsi="Calibri" w:cs="Calibri"/>
          <w:bCs/>
          <w:lang w:val="en-GB"/>
        </w:rPr>
        <w:t xml:space="preserve">currently </w:t>
      </w:r>
      <w:r w:rsidR="00AC7DC6" w:rsidRPr="007300F7">
        <w:rPr>
          <w:rFonts w:ascii="Calibri" w:eastAsia="Calibri" w:hAnsi="Calibri" w:cs="Calibri"/>
          <w:bCs/>
          <w:lang w:val="en-GB"/>
        </w:rPr>
        <w:t>a</w:t>
      </w:r>
      <w:r w:rsidR="00A0642A" w:rsidRPr="007300F7">
        <w:rPr>
          <w:rFonts w:ascii="Calibri" w:eastAsia="Calibri" w:hAnsi="Calibri" w:cs="Calibri"/>
          <w:bCs/>
          <w:lang w:val="en-GB"/>
        </w:rPr>
        <w:t>mong the most economically active group</w:t>
      </w:r>
      <w:r w:rsidR="00AC7DC6" w:rsidRPr="007300F7">
        <w:rPr>
          <w:rFonts w:ascii="Calibri" w:eastAsia="Calibri" w:hAnsi="Calibri" w:cs="Calibri"/>
          <w:bCs/>
          <w:lang w:val="en-GB"/>
        </w:rPr>
        <w:t>s</w:t>
      </w:r>
      <w:r w:rsidR="00A0642A" w:rsidRPr="007300F7">
        <w:rPr>
          <w:rFonts w:ascii="Calibri" w:eastAsia="Calibri" w:hAnsi="Calibri" w:cs="Calibri"/>
          <w:bCs/>
          <w:lang w:val="en-GB"/>
        </w:rPr>
        <w:t>.</w:t>
      </w:r>
      <w:r w:rsidR="005B418A" w:rsidRPr="007300F7">
        <w:rPr>
          <w:rFonts w:ascii="Calibri" w:eastAsia="Calibri" w:hAnsi="Calibri" w:cs="Calibri"/>
          <w:bCs/>
          <w:lang w:val="en-GB"/>
        </w:rPr>
        <w:t xml:space="preserve"> This generation increasingly prefers </w:t>
      </w:r>
      <w:r w:rsidR="00AE24BE" w:rsidRPr="007300F7">
        <w:rPr>
          <w:rFonts w:ascii="Calibri" w:eastAsia="Calibri" w:hAnsi="Calibri" w:cs="Calibri"/>
          <w:bCs/>
          <w:lang w:val="en-GB"/>
        </w:rPr>
        <w:t>the</w:t>
      </w:r>
      <w:r w:rsidR="00881571">
        <w:rPr>
          <w:rFonts w:ascii="Calibri" w:eastAsia="Calibri" w:hAnsi="Calibri" w:cs="Calibri"/>
          <w:bCs/>
          <w:lang w:val="en-GB"/>
        </w:rPr>
        <w:t> </w:t>
      </w:r>
      <w:r w:rsidR="00AE24BE" w:rsidRPr="007300F7">
        <w:rPr>
          <w:rFonts w:ascii="Calibri" w:eastAsia="Calibri" w:hAnsi="Calibri" w:cs="Calibri"/>
          <w:bCs/>
          <w:lang w:val="en-GB"/>
        </w:rPr>
        <w:t xml:space="preserve">individual approach, </w:t>
      </w:r>
      <w:r w:rsidR="00AC7DC6" w:rsidRPr="007300F7">
        <w:rPr>
          <w:rFonts w:ascii="Calibri" w:eastAsia="Calibri" w:hAnsi="Calibri" w:cs="Calibri"/>
          <w:bCs/>
          <w:lang w:val="en-GB"/>
        </w:rPr>
        <w:t xml:space="preserve">high </w:t>
      </w:r>
      <w:r w:rsidR="00AE24BE" w:rsidRPr="007300F7">
        <w:rPr>
          <w:rFonts w:ascii="Calibri" w:eastAsia="Calibri" w:hAnsi="Calibri" w:cs="Calibri"/>
          <w:bCs/>
          <w:lang w:val="en-GB"/>
        </w:rPr>
        <w:t>quality services</w:t>
      </w:r>
      <w:r w:rsidR="00FF6ADF" w:rsidRPr="007300F7">
        <w:rPr>
          <w:rFonts w:ascii="Calibri" w:eastAsia="Calibri" w:hAnsi="Calibri" w:cs="Calibri"/>
          <w:bCs/>
          <w:lang w:val="en-GB"/>
        </w:rPr>
        <w:t xml:space="preserve"> and networking</w:t>
      </w:r>
      <w:r w:rsidR="006A2F71" w:rsidRPr="007300F7">
        <w:rPr>
          <w:rFonts w:ascii="Calibri" w:eastAsia="Calibri" w:hAnsi="Calibri" w:cs="Calibri"/>
          <w:bCs/>
          <w:lang w:val="en-GB"/>
        </w:rPr>
        <w:t xml:space="preserve"> </w:t>
      </w:r>
      <w:r w:rsidR="00AC7DC6" w:rsidRPr="007300F7">
        <w:rPr>
          <w:rFonts w:ascii="Calibri" w:eastAsia="Calibri" w:hAnsi="Calibri" w:cs="Calibri"/>
          <w:bCs/>
          <w:lang w:val="en-GB"/>
        </w:rPr>
        <w:t xml:space="preserve">opportunities that </w:t>
      </w:r>
      <w:proofErr w:type="spellStart"/>
      <w:r w:rsidR="006A2F71" w:rsidRPr="007300F7">
        <w:rPr>
          <w:rFonts w:ascii="Calibri" w:eastAsia="Calibri" w:hAnsi="Calibri" w:cs="Calibri"/>
          <w:bCs/>
          <w:lang w:val="en-GB"/>
        </w:rPr>
        <w:t>coworking</w:t>
      </w:r>
      <w:proofErr w:type="spellEnd"/>
      <w:r w:rsidR="006A2F71" w:rsidRPr="007300F7">
        <w:rPr>
          <w:rFonts w:ascii="Calibri" w:eastAsia="Calibri" w:hAnsi="Calibri" w:cs="Calibri"/>
          <w:bCs/>
          <w:lang w:val="en-GB"/>
        </w:rPr>
        <w:t xml:space="preserve"> centres</w:t>
      </w:r>
      <w:r w:rsidR="00AC7DC6" w:rsidRPr="007300F7">
        <w:rPr>
          <w:rFonts w:ascii="Calibri" w:eastAsia="Calibri" w:hAnsi="Calibri" w:cs="Calibri"/>
          <w:bCs/>
          <w:lang w:val="en-GB"/>
        </w:rPr>
        <w:t xml:space="preserve"> offer</w:t>
      </w:r>
      <w:r w:rsidR="006A2F71" w:rsidRPr="007300F7">
        <w:rPr>
          <w:rFonts w:ascii="Calibri" w:eastAsia="Calibri" w:hAnsi="Calibri" w:cs="Calibri"/>
          <w:bCs/>
          <w:lang w:val="en-GB"/>
        </w:rPr>
        <w:t xml:space="preserve">. </w:t>
      </w:r>
      <w:r w:rsidR="00AC7DC6" w:rsidRPr="007300F7">
        <w:rPr>
          <w:rFonts w:ascii="Calibri" w:eastAsia="Calibri" w:hAnsi="Calibri" w:cs="Calibri"/>
          <w:bCs/>
          <w:lang w:val="en-GB"/>
        </w:rPr>
        <w:t>Such centres are popping up everywhere in t</w:t>
      </w:r>
      <w:r w:rsidR="00A54192" w:rsidRPr="007300F7">
        <w:rPr>
          <w:rFonts w:ascii="Calibri" w:eastAsia="Calibri" w:hAnsi="Calibri" w:cs="Calibri"/>
          <w:bCs/>
          <w:lang w:val="en-GB"/>
        </w:rPr>
        <w:t>he Czech Republic.</w:t>
      </w:r>
      <w:r w:rsidR="00265EAF" w:rsidRPr="007300F7">
        <w:rPr>
          <w:rFonts w:ascii="Calibri" w:eastAsia="Calibri" w:hAnsi="Calibri" w:cs="Calibri"/>
          <w:bCs/>
          <w:lang w:val="en-GB"/>
        </w:rPr>
        <w:t xml:space="preserve"> According to statistics </w:t>
      </w:r>
      <w:r w:rsidR="00AC7DC6" w:rsidRPr="007300F7">
        <w:rPr>
          <w:rFonts w:ascii="Calibri" w:eastAsia="Calibri" w:hAnsi="Calibri" w:cs="Calibri"/>
          <w:bCs/>
          <w:lang w:val="en-GB"/>
        </w:rPr>
        <w:t>generated by</w:t>
      </w:r>
      <w:r w:rsidR="00265EAF" w:rsidRPr="007300F7">
        <w:rPr>
          <w:rFonts w:ascii="Calibri" w:eastAsia="Calibri" w:hAnsi="Calibri" w:cs="Calibri"/>
          <w:bCs/>
          <w:lang w:val="en-GB"/>
        </w:rPr>
        <w:t xml:space="preserve"> CBRE, a real estate – consult</w:t>
      </w:r>
      <w:r w:rsidR="00AC7DC6" w:rsidRPr="007300F7">
        <w:rPr>
          <w:rFonts w:ascii="Calibri" w:eastAsia="Calibri" w:hAnsi="Calibri" w:cs="Calibri"/>
          <w:bCs/>
          <w:lang w:val="en-GB"/>
        </w:rPr>
        <w:t>ancy</w:t>
      </w:r>
      <w:r w:rsidR="00265EAF" w:rsidRPr="007300F7">
        <w:rPr>
          <w:rFonts w:ascii="Calibri" w:eastAsia="Calibri" w:hAnsi="Calibri" w:cs="Calibri"/>
          <w:bCs/>
          <w:lang w:val="en-GB"/>
        </w:rPr>
        <w:t xml:space="preserve"> company, </w:t>
      </w:r>
      <w:r w:rsidR="005D797B" w:rsidRPr="007300F7">
        <w:rPr>
          <w:rFonts w:ascii="Calibri" w:eastAsia="Calibri" w:hAnsi="Calibri" w:cs="Calibri"/>
          <w:bCs/>
          <w:lang w:val="en-GB"/>
        </w:rPr>
        <w:t xml:space="preserve">the number of leased square metres in </w:t>
      </w:r>
      <w:proofErr w:type="spellStart"/>
      <w:r w:rsidR="00D33348" w:rsidRPr="007300F7">
        <w:rPr>
          <w:rFonts w:ascii="Calibri" w:eastAsia="Calibri" w:hAnsi="Calibri" w:cs="Calibri"/>
          <w:bCs/>
          <w:lang w:val="en-GB"/>
        </w:rPr>
        <w:t>co</w:t>
      </w:r>
      <w:r w:rsidR="00AC7DC6" w:rsidRPr="007300F7">
        <w:rPr>
          <w:rFonts w:ascii="Calibri" w:eastAsia="Calibri" w:hAnsi="Calibri" w:cs="Calibri"/>
          <w:bCs/>
          <w:lang w:val="en-GB"/>
        </w:rPr>
        <w:t>working</w:t>
      </w:r>
      <w:proofErr w:type="spellEnd"/>
      <w:r w:rsidR="005D797B" w:rsidRPr="007300F7">
        <w:rPr>
          <w:rFonts w:ascii="Calibri" w:eastAsia="Calibri" w:hAnsi="Calibri" w:cs="Calibri"/>
          <w:bCs/>
          <w:lang w:val="en-GB"/>
        </w:rPr>
        <w:t xml:space="preserve"> office building</w:t>
      </w:r>
      <w:r w:rsidR="00AC7DC6" w:rsidRPr="007300F7">
        <w:rPr>
          <w:rFonts w:ascii="Calibri" w:eastAsia="Calibri" w:hAnsi="Calibri" w:cs="Calibri"/>
          <w:bCs/>
          <w:lang w:val="en-GB"/>
        </w:rPr>
        <w:t xml:space="preserve">s in Prague </w:t>
      </w:r>
      <w:r w:rsidR="00FD6CB7" w:rsidRPr="007300F7">
        <w:rPr>
          <w:rFonts w:ascii="Calibri" w:eastAsia="Calibri" w:hAnsi="Calibri" w:cs="Calibri"/>
          <w:bCs/>
          <w:lang w:val="en-GB"/>
        </w:rPr>
        <w:t xml:space="preserve">has risen by much as 150% since 2017 (from 25,000 </w:t>
      </w:r>
      <w:proofErr w:type="spellStart"/>
      <w:r w:rsidR="00991703">
        <w:rPr>
          <w:rFonts w:ascii="Calibri" w:eastAsia="Calibri" w:hAnsi="Calibri" w:cs="Calibri"/>
          <w:bCs/>
          <w:lang w:val="en-GB"/>
        </w:rPr>
        <w:t>sqm</w:t>
      </w:r>
      <w:proofErr w:type="spellEnd"/>
      <w:r w:rsidR="00FD6CB7" w:rsidRPr="007300F7">
        <w:rPr>
          <w:rFonts w:ascii="Calibri" w:eastAsia="Calibri" w:hAnsi="Calibri" w:cs="Calibri"/>
          <w:bCs/>
          <w:lang w:val="en-GB"/>
        </w:rPr>
        <w:t xml:space="preserve"> to 65,000 </w:t>
      </w:r>
      <w:proofErr w:type="spellStart"/>
      <w:r w:rsidR="00991703">
        <w:rPr>
          <w:rFonts w:ascii="Calibri" w:eastAsia="Calibri" w:hAnsi="Calibri" w:cs="Calibri"/>
          <w:bCs/>
          <w:lang w:val="en-GB"/>
        </w:rPr>
        <w:t>sqm</w:t>
      </w:r>
      <w:proofErr w:type="spellEnd"/>
      <w:r w:rsidR="00FD6CB7" w:rsidRPr="007300F7">
        <w:rPr>
          <w:rFonts w:ascii="Calibri" w:eastAsia="Calibri" w:hAnsi="Calibri" w:cs="Calibri"/>
          <w:bCs/>
          <w:lang w:val="en-GB"/>
        </w:rPr>
        <w:t xml:space="preserve">). The share of </w:t>
      </w:r>
      <w:proofErr w:type="spellStart"/>
      <w:r w:rsidR="00FD6CB7" w:rsidRPr="007300F7">
        <w:rPr>
          <w:rFonts w:ascii="Calibri" w:eastAsia="Calibri" w:hAnsi="Calibri" w:cs="Calibri"/>
          <w:bCs/>
          <w:lang w:val="en-GB"/>
        </w:rPr>
        <w:t>coworking</w:t>
      </w:r>
      <w:proofErr w:type="spellEnd"/>
      <w:r w:rsidR="00FD6CB7" w:rsidRPr="007300F7">
        <w:rPr>
          <w:rFonts w:ascii="Calibri" w:eastAsia="Calibri" w:hAnsi="Calibri" w:cs="Calibri"/>
          <w:bCs/>
          <w:lang w:val="en-GB"/>
        </w:rPr>
        <w:t xml:space="preserve"> spaces leased in new </w:t>
      </w:r>
      <w:r w:rsidR="00436985" w:rsidRPr="007300F7">
        <w:rPr>
          <w:rFonts w:ascii="Calibri" w:eastAsia="Calibri" w:hAnsi="Calibri" w:cs="Calibri"/>
          <w:bCs/>
          <w:lang w:val="en-GB"/>
        </w:rPr>
        <w:t>lease</w:t>
      </w:r>
      <w:r w:rsidR="00FD6CB7" w:rsidRPr="007300F7">
        <w:rPr>
          <w:rFonts w:ascii="Calibri" w:eastAsia="Calibri" w:hAnsi="Calibri" w:cs="Calibri"/>
          <w:bCs/>
          <w:lang w:val="en-GB"/>
        </w:rPr>
        <w:t xml:space="preserve"> office spaces grew from 2% in 2017 to 10% </w:t>
      </w:r>
      <w:r w:rsidR="00AC7DC6" w:rsidRPr="007300F7">
        <w:rPr>
          <w:rFonts w:ascii="Calibri" w:eastAsia="Calibri" w:hAnsi="Calibri" w:cs="Calibri"/>
          <w:bCs/>
          <w:lang w:val="en-GB"/>
        </w:rPr>
        <w:t>by</w:t>
      </w:r>
      <w:r w:rsidR="00FD6CB7" w:rsidRPr="007300F7">
        <w:rPr>
          <w:rFonts w:ascii="Calibri" w:eastAsia="Calibri" w:hAnsi="Calibri" w:cs="Calibri"/>
          <w:bCs/>
          <w:lang w:val="en-GB"/>
        </w:rPr>
        <w:t xml:space="preserve"> mid-2019.</w:t>
      </w:r>
    </w:p>
    <w:p w14:paraId="34393002" w14:textId="77777777" w:rsidR="0090441C" w:rsidRPr="007300F7" w:rsidRDefault="0090441C">
      <w:pPr>
        <w:jc w:val="both"/>
        <w:rPr>
          <w:rFonts w:ascii="Calibri" w:eastAsia="Calibri" w:hAnsi="Calibri" w:cs="Calibri"/>
          <w:bCs/>
          <w:lang w:val="en-GB"/>
        </w:rPr>
      </w:pPr>
    </w:p>
    <w:p w14:paraId="68D686FC" w14:textId="141BD139" w:rsidR="00A544ED" w:rsidRDefault="00AC7DC6">
      <w:pPr>
        <w:jc w:val="both"/>
        <w:rPr>
          <w:rFonts w:ascii="Calibri" w:eastAsia="Calibri" w:hAnsi="Calibri" w:cs="Calibri"/>
          <w:bCs/>
          <w:lang w:val="en-GB"/>
        </w:rPr>
      </w:pPr>
      <w:r w:rsidRPr="007300F7">
        <w:rPr>
          <w:rFonts w:ascii="Calibri" w:eastAsia="Calibri" w:hAnsi="Calibri" w:cs="Calibri"/>
          <w:bCs/>
          <w:lang w:val="en-GB"/>
        </w:rPr>
        <w:t xml:space="preserve">This share is </w:t>
      </w:r>
      <w:r w:rsidR="00A544ED" w:rsidRPr="007300F7">
        <w:rPr>
          <w:rFonts w:ascii="Calibri" w:eastAsia="Calibri" w:hAnsi="Calibri" w:cs="Calibri"/>
          <w:bCs/>
          <w:lang w:val="en-GB"/>
        </w:rPr>
        <w:t>continu</w:t>
      </w:r>
      <w:r w:rsidRPr="007300F7">
        <w:rPr>
          <w:rFonts w:ascii="Calibri" w:eastAsia="Calibri" w:hAnsi="Calibri" w:cs="Calibri"/>
          <w:bCs/>
          <w:lang w:val="en-GB"/>
        </w:rPr>
        <w:t xml:space="preserve">ing </w:t>
      </w:r>
      <w:r w:rsidR="00A544ED" w:rsidRPr="007300F7">
        <w:rPr>
          <w:rFonts w:ascii="Calibri" w:eastAsia="Calibri" w:hAnsi="Calibri" w:cs="Calibri"/>
          <w:bCs/>
          <w:lang w:val="en-GB"/>
        </w:rPr>
        <w:t>to rise steeply</w:t>
      </w:r>
      <w:r w:rsidRPr="007300F7">
        <w:rPr>
          <w:rFonts w:ascii="Calibri" w:eastAsia="Calibri" w:hAnsi="Calibri" w:cs="Calibri"/>
          <w:bCs/>
          <w:lang w:val="en-GB"/>
        </w:rPr>
        <w:t xml:space="preserve">. </w:t>
      </w:r>
      <w:r w:rsidR="00D33348" w:rsidRPr="007300F7">
        <w:rPr>
          <w:rFonts w:ascii="Calibri" w:eastAsia="Calibri" w:hAnsi="Calibri" w:cs="Calibri"/>
          <w:bCs/>
          <w:lang w:val="en-GB"/>
        </w:rPr>
        <w:t xml:space="preserve">On the basis of </w:t>
      </w:r>
      <w:r w:rsidR="00A544ED" w:rsidRPr="007300F7">
        <w:rPr>
          <w:rFonts w:ascii="Calibri" w:eastAsia="Calibri" w:hAnsi="Calibri" w:cs="Calibri"/>
          <w:bCs/>
          <w:lang w:val="en-GB"/>
        </w:rPr>
        <w:t>development</w:t>
      </w:r>
      <w:r w:rsidRPr="007300F7">
        <w:rPr>
          <w:rFonts w:ascii="Calibri" w:eastAsia="Calibri" w:hAnsi="Calibri" w:cs="Calibri"/>
          <w:bCs/>
          <w:lang w:val="en-GB"/>
        </w:rPr>
        <w:t>s</w:t>
      </w:r>
      <w:r w:rsidR="00A544ED" w:rsidRPr="007300F7">
        <w:rPr>
          <w:rFonts w:ascii="Calibri" w:eastAsia="Calibri" w:hAnsi="Calibri" w:cs="Calibri"/>
          <w:bCs/>
          <w:lang w:val="en-GB"/>
        </w:rPr>
        <w:t xml:space="preserve"> in the 1</w:t>
      </w:r>
      <w:r w:rsidR="00A544ED" w:rsidRPr="007300F7">
        <w:rPr>
          <w:rFonts w:ascii="Calibri" w:eastAsia="Calibri" w:hAnsi="Calibri" w:cs="Calibri"/>
          <w:bCs/>
          <w:vertAlign w:val="superscript"/>
          <w:lang w:val="en-GB"/>
        </w:rPr>
        <w:t>st</w:t>
      </w:r>
      <w:r w:rsidR="00A544ED" w:rsidRPr="007300F7">
        <w:rPr>
          <w:rFonts w:ascii="Calibri" w:eastAsia="Calibri" w:hAnsi="Calibri" w:cs="Calibri"/>
          <w:bCs/>
          <w:lang w:val="en-GB"/>
        </w:rPr>
        <w:t xml:space="preserve"> half of 2019, when over 13,000 </w:t>
      </w:r>
      <w:proofErr w:type="spellStart"/>
      <w:r w:rsidR="004041D4">
        <w:rPr>
          <w:rFonts w:ascii="Calibri" w:eastAsia="Calibri" w:hAnsi="Calibri" w:cs="Calibri"/>
          <w:bCs/>
          <w:lang w:val="en-GB"/>
        </w:rPr>
        <w:t>sqm</w:t>
      </w:r>
      <w:proofErr w:type="spellEnd"/>
      <w:r w:rsidR="00A544ED" w:rsidRPr="007300F7">
        <w:rPr>
          <w:rFonts w:ascii="Calibri" w:eastAsia="Calibri" w:hAnsi="Calibri" w:cs="Calibri"/>
          <w:bCs/>
          <w:lang w:val="en-GB"/>
        </w:rPr>
        <w:t xml:space="preserve"> were </w:t>
      </w:r>
      <w:r w:rsidR="00D33348" w:rsidRPr="007300F7">
        <w:rPr>
          <w:rFonts w:ascii="Calibri" w:eastAsia="Calibri" w:hAnsi="Calibri" w:cs="Calibri"/>
          <w:bCs/>
          <w:lang w:val="en-GB"/>
        </w:rPr>
        <w:t xml:space="preserve">directly </w:t>
      </w:r>
      <w:r w:rsidR="00A544ED" w:rsidRPr="007300F7">
        <w:rPr>
          <w:rFonts w:ascii="Calibri" w:eastAsia="Calibri" w:hAnsi="Calibri" w:cs="Calibri"/>
          <w:bCs/>
          <w:lang w:val="en-GB"/>
        </w:rPr>
        <w:t xml:space="preserve">leased for </w:t>
      </w:r>
      <w:proofErr w:type="spellStart"/>
      <w:r w:rsidR="00A544ED" w:rsidRPr="007300F7">
        <w:rPr>
          <w:rFonts w:ascii="Calibri" w:eastAsia="Calibri" w:hAnsi="Calibri" w:cs="Calibri"/>
          <w:bCs/>
          <w:lang w:val="en-GB"/>
        </w:rPr>
        <w:t>coworking</w:t>
      </w:r>
      <w:proofErr w:type="spellEnd"/>
      <w:r w:rsidR="00D33348" w:rsidRPr="007300F7">
        <w:rPr>
          <w:rFonts w:ascii="Calibri" w:eastAsia="Calibri" w:hAnsi="Calibri" w:cs="Calibri"/>
          <w:bCs/>
          <w:lang w:val="en-GB"/>
        </w:rPr>
        <w:t xml:space="preserve">, and further </w:t>
      </w:r>
      <w:r w:rsidR="00A544ED" w:rsidRPr="007300F7">
        <w:rPr>
          <w:rFonts w:ascii="Calibri" w:eastAsia="Calibri" w:hAnsi="Calibri" w:cs="Calibri"/>
          <w:bCs/>
          <w:lang w:val="en-GB"/>
        </w:rPr>
        <w:t xml:space="preserve">spaces </w:t>
      </w:r>
      <w:r w:rsidR="00D33348" w:rsidRPr="007300F7">
        <w:rPr>
          <w:rFonts w:ascii="Calibri" w:eastAsia="Calibri" w:hAnsi="Calibri" w:cs="Calibri"/>
          <w:bCs/>
          <w:lang w:val="en-GB"/>
        </w:rPr>
        <w:t xml:space="preserve">were in the </w:t>
      </w:r>
      <w:r w:rsidR="00A544ED" w:rsidRPr="007300F7">
        <w:rPr>
          <w:rFonts w:ascii="Calibri" w:eastAsia="Calibri" w:hAnsi="Calibri" w:cs="Calibri"/>
          <w:bCs/>
          <w:lang w:val="en-GB"/>
        </w:rPr>
        <w:t xml:space="preserve">final stages of negotiations, </w:t>
      </w:r>
      <w:r w:rsidR="00D33348" w:rsidRPr="007300F7">
        <w:rPr>
          <w:rFonts w:ascii="Calibri" w:eastAsia="Calibri" w:hAnsi="Calibri" w:cs="Calibri"/>
          <w:bCs/>
          <w:lang w:val="en-GB"/>
        </w:rPr>
        <w:t xml:space="preserve">the </w:t>
      </w:r>
      <w:r w:rsidR="00C31141" w:rsidRPr="007300F7">
        <w:rPr>
          <w:rFonts w:ascii="Calibri" w:eastAsia="Calibri" w:hAnsi="Calibri" w:cs="Calibri"/>
          <w:bCs/>
          <w:lang w:val="en-GB"/>
        </w:rPr>
        <w:t>expect</w:t>
      </w:r>
      <w:r w:rsidR="00D33348" w:rsidRPr="007300F7">
        <w:rPr>
          <w:rFonts w:ascii="Calibri" w:eastAsia="Calibri" w:hAnsi="Calibri" w:cs="Calibri"/>
          <w:bCs/>
          <w:lang w:val="en-GB"/>
        </w:rPr>
        <w:t xml:space="preserve">ation is that </w:t>
      </w:r>
      <w:r w:rsidR="00C31141" w:rsidRPr="007300F7">
        <w:rPr>
          <w:rFonts w:ascii="Calibri" w:eastAsia="Calibri" w:hAnsi="Calibri" w:cs="Calibri"/>
          <w:bCs/>
          <w:lang w:val="en-GB"/>
        </w:rPr>
        <w:t xml:space="preserve">the share of </w:t>
      </w:r>
      <w:proofErr w:type="spellStart"/>
      <w:r w:rsidR="00C31141" w:rsidRPr="007300F7">
        <w:rPr>
          <w:rFonts w:ascii="Calibri" w:eastAsia="Calibri" w:hAnsi="Calibri" w:cs="Calibri"/>
          <w:bCs/>
          <w:lang w:val="en-GB"/>
        </w:rPr>
        <w:t>coworking</w:t>
      </w:r>
      <w:proofErr w:type="spellEnd"/>
      <w:r w:rsidR="00C31141" w:rsidRPr="007300F7">
        <w:rPr>
          <w:rFonts w:ascii="Calibri" w:eastAsia="Calibri" w:hAnsi="Calibri" w:cs="Calibri"/>
          <w:bCs/>
          <w:lang w:val="en-GB"/>
        </w:rPr>
        <w:t xml:space="preserve"> offices</w:t>
      </w:r>
      <w:r w:rsidR="00D33348" w:rsidRPr="007300F7">
        <w:rPr>
          <w:rFonts w:ascii="Calibri" w:eastAsia="Calibri" w:hAnsi="Calibri" w:cs="Calibri"/>
          <w:bCs/>
          <w:lang w:val="en-GB"/>
        </w:rPr>
        <w:t>,</w:t>
      </w:r>
      <w:r w:rsidR="00C31141" w:rsidRPr="007300F7">
        <w:rPr>
          <w:rFonts w:ascii="Calibri" w:eastAsia="Calibri" w:hAnsi="Calibri" w:cs="Calibri"/>
          <w:bCs/>
          <w:lang w:val="en-GB"/>
        </w:rPr>
        <w:t xml:space="preserve"> </w:t>
      </w:r>
      <w:r w:rsidR="00D33348" w:rsidRPr="007300F7">
        <w:rPr>
          <w:rFonts w:ascii="Calibri" w:eastAsia="Calibri" w:hAnsi="Calibri" w:cs="Calibri"/>
          <w:bCs/>
          <w:lang w:val="en-GB"/>
        </w:rPr>
        <w:t xml:space="preserve">as part of </w:t>
      </w:r>
      <w:r w:rsidR="00436985" w:rsidRPr="007300F7">
        <w:rPr>
          <w:rFonts w:ascii="Calibri" w:eastAsia="Calibri" w:hAnsi="Calibri" w:cs="Calibri"/>
          <w:bCs/>
          <w:lang w:val="en-GB"/>
        </w:rPr>
        <w:t>the total volume of newly leased administrative space</w:t>
      </w:r>
      <w:r w:rsidR="00D33348" w:rsidRPr="007300F7">
        <w:rPr>
          <w:rFonts w:ascii="Calibri" w:eastAsia="Calibri" w:hAnsi="Calibri" w:cs="Calibri"/>
          <w:bCs/>
          <w:lang w:val="en-GB"/>
        </w:rPr>
        <w:t>,</w:t>
      </w:r>
      <w:r w:rsidR="00436985" w:rsidRPr="007300F7">
        <w:rPr>
          <w:rFonts w:ascii="Calibri" w:eastAsia="Calibri" w:hAnsi="Calibri" w:cs="Calibri"/>
          <w:bCs/>
          <w:lang w:val="en-GB"/>
        </w:rPr>
        <w:t xml:space="preserve"> will exceed </w:t>
      </w:r>
      <w:r w:rsidR="00830A98">
        <w:rPr>
          <w:rFonts w:ascii="Calibri" w:eastAsia="Calibri" w:hAnsi="Calibri" w:cs="Calibri"/>
          <w:bCs/>
          <w:lang w:val="en-GB"/>
        </w:rPr>
        <w:t>15</w:t>
      </w:r>
      <w:r w:rsidR="00436985" w:rsidRPr="007300F7">
        <w:rPr>
          <w:rFonts w:ascii="Calibri" w:eastAsia="Calibri" w:hAnsi="Calibri" w:cs="Calibri"/>
          <w:bCs/>
          <w:lang w:val="en-GB"/>
        </w:rPr>
        <w:t xml:space="preserve">% this year. With more than 30 </w:t>
      </w:r>
      <w:r w:rsidR="00D33348" w:rsidRPr="007300F7">
        <w:rPr>
          <w:rFonts w:ascii="Calibri" w:eastAsia="Calibri" w:hAnsi="Calibri" w:cs="Calibri"/>
          <w:bCs/>
          <w:lang w:val="en-GB"/>
        </w:rPr>
        <w:t xml:space="preserve">such </w:t>
      </w:r>
      <w:r w:rsidR="00436985" w:rsidRPr="007300F7">
        <w:rPr>
          <w:rFonts w:ascii="Calibri" w:eastAsia="Calibri" w:hAnsi="Calibri" w:cs="Calibri"/>
          <w:bCs/>
          <w:lang w:val="en-GB"/>
        </w:rPr>
        <w:t xml:space="preserve">centres, Prague is </w:t>
      </w:r>
      <w:r w:rsidR="00D33348" w:rsidRPr="007300F7">
        <w:rPr>
          <w:rFonts w:ascii="Calibri" w:eastAsia="Calibri" w:hAnsi="Calibri" w:cs="Calibri"/>
          <w:bCs/>
          <w:lang w:val="en-GB"/>
        </w:rPr>
        <w:t xml:space="preserve">rapidly becoming the </w:t>
      </w:r>
      <w:proofErr w:type="spellStart"/>
      <w:r w:rsidR="00D33348" w:rsidRPr="007300F7">
        <w:rPr>
          <w:rFonts w:ascii="Calibri" w:eastAsia="Calibri" w:hAnsi="Calibri" w:cs="Calibri"/>
          <w:bCs/>
          <w:lang w:val="en-GB"/>
        </w:rPr>
        <w:t>coworking</w:t>
      </w:r>
      <w:proofErr w:type="spellEnd"/>
      <w:r w:rsidR="00D33348" w:rsidRPr="007300F7">
        <w:rPr>
          <w:rFonts w:ascii="Calibri" w:eastAsia="Calibri" w:hAnsi="Calibri" w:cs="Calibri"/>
          <w:bCs/>
          <w:lang w:val="en-GB"/>
        </w:rPr>
        <w:t xml:space="preserve"> hub of </w:t>
      </w:r>
      <w:r w:rsidR="00436985" w:rsidRPr="007300F7">
        <w:rPr>
          <w:rFonts w:ascii="Calibri" w:eastAsia="Calibri" w:hAnsi="Calibri" w:cs="Calibri"/>
          <w:bCs/>
          <w:lang w:val="en-GB"/>
        </w:rPr>
        <w:t>Europe.</w:t>
      </w:r>
    </w:p>
    <w:p w14:paraId="6960C6C9" w14:textId="44D15C9B" w:rsidR="004F2B5D" w:rsidRPr="007300F7" w:rsidRDefault="00D67DCF">
      <w:pPr>
        <w:jc w:val="both"/>
        <w:rPr>
          <w:rFonts w:ascii="Calibri" w:eastAsia="Calibri" w:hAnsi="Calibri" w:cs="Calibri"/>
          <w:bCs/>
          <w:lang w:val="en-GB"/>
        </w:rPr>
      </w:pPr>
      <w:r w:rsidRPr="00D67DCF">
        <w:rPr>
          <w:rFonts w:ascii="Calibri" w:eastAsia="Calibri" w:hAnsi="Calibri" w:cs="Calibri"/>
          <w:bCs/>
          <w:noProof/>
          <w:lang w:val="cs-CZ"/>
        </w:rPr>
        <w:drawing>
          <wp:anchor distT="0" distB="0" distL="114300" distR="114300" simplePos="0" relativeHeight="251660288" behindDoc="0" locked="0" layoutInCell="1" allowOverlap="1" wp14:anchorId="73D3D47F" wp14:editId="249BAF6C">
            <wp:simplePos x="0" y="0"/>
            <wp:positionH relativeFrom="column">
              <wp:posOffset>733425</wp:posOffset>
            </wp:positionH>
            <wp:positionV relativeFrom="paragraph">
              <wp:posOffset>196215</wp:posOffset>
            </wp:positionV>
            <wp:extent cx="4140000" cy="2631099"/>
            <wp:effectExtent l="0" t="0" r="0" b="0"/>
            <wp:wrapTopAndBottom/>
            <wp:docPr id="5" name="Obrázek 5" descr="C:\Users\development.WS009\OneDrive - Crest Communications, a.s(1)\PR-Reality\CBRE\Media Relations\Data a grafy k TZ\Graf II_final verze_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velopment.WS009\OneDrive - Crest Communications, a.s(1)\PR-Reality\CBRE\Media Relations\Data a grafy k TZ\Graf II_final verze_AJ.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40000" cy="2631099"/>
                    </a:xfrm>
                    <a:prstGeom prst="rect">
                      <a:avLst/>
                    </a:prstGeom>
                    <a:noFill/>
                    <a:ln>
                      <a:noFill/>
                    </a:ln>
                  </pic:spPr>
                </pic:pic>
              </a:graphicData>
            </a:graphic>
          </wp:anchor>
        </w:drawing>
      </w:r>
    </w:p>
    <w:p w14:paraId="29EF25EC" w14:textId="77777777" w:rsidR="00357DFD" w:rsidRPr="007300F7" w:rsidRDefault="00357DFD">
      <w:pPr>
        <w:jc w:val="both"/>
        <w:rPr>
          <w:rFonts w:ascii="Calibri" w:eastAsia="Calibri" w:hAnsi="Calibri" w:cs="Calibri"/>
          <w:bCs/>
          <w:lang w:val="en-GB"/>
        </w:rPr>
      </w:pPr>
    </w:p>
    <w:p w14:paraId="2D3F9C3D" w14:textId="5943EFB0" w:rsidR="00571B19" w:rsidRPr="007300F7" w:rsidRDefault="000C0051">
      <w:pPr>
        <w:jc w:val="both"/>
        <w:rPr>
          <w:rFonts w:ascii="Calibri" w:eastAsia="Calibri" w:hAnsi="Calibri" w:cs="Calibri"/>
          <w:iCs/>
          <w:lang w:val="en-GB"/>
        </w:rPr>
      </w:pPr>
      <w:proofErr w:type="spellStart"/>
      <w:r w:rsidRPr="007300F7">
        <w:rPr>
          <w:rFonts w:ascii="Calibri" w:eastAsia="Calibri" w:hAnsi="Calibri" w:cs="Calibri"/>
          <w:bCs/>
          <w:lang w:val="en-GB"/>
        </w:rPr>
        <w:t>Coworking</w:t>
      </w:r>
      <w:proofErr w:type="spellEnd"/>
      <w:r w:rsidR="002A0274" w:rsidRPr="007300F7">
        <w:rPr>
          <w:rFonts w:ascii="Calibri" w:eastAsia="Calibri" w:hAnsi="Calibri" w:cs="Calibri"/>
          <w:bCs/>
          <w:lang w:val="en-GB"/>
        </w:rPr>
        <w:t xml:space="preserve"> centres </w:t>
      </w:r>
      <w:r w:rsidR="00D33348" w:rsidRPr="007300F7">
        <w:rPr>
          <w:rFonts w:ascii="Calibri" w:eastAsia="Calibri" w:hAnsi="Calibri" w:cs="Calibri"/>
          <w:bCs/>
          <w:lang w:val="en-GB"/>
        </w:rPr>
        <w:t xml:space="preserve">were </w:t>
      </w:r>
      <w:r w:rsidR="002A0274" w:rsidRPr="007300F7">
        <w:rPr>
          <w:rFonts w:ascii="Calibri" w:eastAsia="Calibri" w:hAnsi="Calibri" w:cs="Calibri"/>
          <w:bCs/>
          <w:lang w:val="en-GB"/>
        </w:rPr>
        <w:t xml:space="preserve">established in the Czech Republic </w:t>
      </w:r>
      <w:r w:rsidR="00D33348" w:rsidRPr="007300F7">
        <w:rPr>
          <w:rFonts w:ascii="Calibri" w:eastAsia="Calibri" w:hAnsi="Calibri" w:cs="Calibri"/>
          <w:bCs/>
          <w:lang w:val="en-GB"/>
        </w:rPr>
        <w:t>for the first time in</w:t>
      </w:r>
      <w:r w:rsidR="002A0274" w:rsidRPr="007300F7">
        <w:rPr>
          <w:rFonts w:ascii="Calibri" w:eastAsia="Calibri" w:hAnsi="Calibri" w:cs="Calibri"/>
          <w:bCs/>
          <w:lang w:val="en-GB"/>
        </w:rPr>
        <w:t xml:space="preserve"> 2009. </w:t>
      </w:r>
      <w:r w:rsidR="00213C72" w:rsidRPr="007300F7">
        <w:rPr>
          <w:rFonts w:ascii="Calibri" w:eastAsia="Calibri" w:hAnsi="Calibri" w:cs="Calibri"/>
          <w:bCs/>
          <w:lang w:val="en-GB"/>
        </w:rPr>
        <w:t>They thrive especially in larger cities</w:t>
      </w:r>
      <w:r w:rsidR="00400574" w:rsidRPr="007300F7">
        <w:rPr>
          <w:rFonts w:ascii="Calibri" w:eastAsia="Calibri" w:hAnsi="Calibri" w:cs="Calibri"/>
          <w:bCs/>
          <w:lang w:val="en-GB"/>
        </w:rPr>
        <w:t xml:space="preserve">, where more and more independent professionals use them. </w:t>
      </w:r>
      <w:r w:rsidR="00400574" w:rsidRPr="007300F7">
        <w:rPr>
          <w:rFonts w:ascii="Calibri" w:eastAsia="Calibri" w:hAnsi="Calibri" w:cs="Calibri"/>
          <w:bCs/>
          <w:i/>
          <w:iCs/>
          <w:lang w:val="en-GB"/>
        </w:rPr>
        <w:t xml:space="preserve">“Our research reveals four main reasons that motivate companies to choose </w:t>
      </w:r>
      <w:proofErr w:type="spellStart"/>
      <w:r w:rsidR="00400574" w:rsidRPr="007300F7">
        <w:rPr>
          <w:rFonts w:ascii="Calibri" w:eastAsia="Calibri" w:hAnsi="Calibri" w:cs="Calibri"/>
          <w:bCs/>
          <w:i/>
          <w:iCs/>
          <w:lang w:val="en-GB"/>
        </w:rPr>
        <w:t>coworking</w:t>
      </w:r>
      <w:proofErr w:type="spellEnd"/>
      <w:r w:rsidR="00400574" w:rsidRPr="007300F7">
        <w:rPr>
          <w:rFonts w:ascii="Calibri" w:eastAsia="Calibri" w:hAnsi="Calibri" w:cs="Calibri"/>
          <w:bCs/>
          <w:i/>
          <w:iCs/>
          <w:lang w:val="en-GB"/>
        </w:rPr>
        <w:t xml:space="preserve">: </w:t>
      </w:r>
      <w:r w:rsidR="00696952" w:rsidRPr="007300F7">
        <w:rPr>
          <w:rFonts w:ascii="Calibri" w:eastAsia="Calibri" w:hAnsi="Calibri" w:cs="Calibri"/>
          <w:bCs/>
          <w:i/>
          <w:iCs/>
          <w:lang w:val="en-GB"/>
        </w:rPr>
        <w:t>coping with</w:t>
      </w:r>
      <w:r w:rsidR="009E6BE2" w:rsidRPr="007300F7">
        <w:rPr>
          <w:rFonts w:ascii="Calibri" w:eastAsia="Calibri" w:hAnsi="Calibri" w:cs="Calibri"/>
          <w:bCs/>
          <w:i/>
          <w:iCs/>
          <w:lang w:val="en-GB"/>
        </w:rPr>
        <w:t xml:space="preserve"> a</w:t>
      </w:r>
      <w:r w:rsidR="00D33348" w:rsidRPr="007300F7">
        <w:rPr>
          <w:rFonts w:ascii="Calibri" w:eastAsia="Calibri" w:hAnsi="Calibri" w:cs="Calibri"/>
          <w:bCs/>
          <w:i/>
          <w:iCs/>
          <w:lang w:val="en-GB"/>
        </w:rPr>
        <w:t>n increase in</w:t>
      </w:r>
      <w:r w:rsidR="00696952" w:rsidRPr="007300F7">
        <w:rPr>
          <w:rFonts w:ascii="Calibri" w:eastAsia="Calibri" w:hAnsi="Calibri" w:cs="Calibri"/>
          <w:bCs/>
          <w:i/>
          <w:iCs/>
          <w:lang w:val="en-GB"/>
        </w:rPr>
        <w:t xml:space="preserve"> short-term demand (48%), cost reduction (43%), testing </w:t>
      </w:r>
      <w:r w:rsidR="00D33348" w:rsidRPr="007300F7">
        <w:rPr>
          <w:rFonts w:ascii="Calibri" w:eastAsia="Calibri" w:hAnsi="Calibri" w:cs="Calibri"/>
          <w:bCs/>
          <w:i/>
          <w:iCs/>
          <w:lang w:val="en-GB"/>
        </w:rPr>
        <w:t xml:space="preserve">of </w:t>
      </w:r>
      <w:r w:rsidR="00696952" w:rsidRPr="007300F7">
        <w:rPr>
          <w:rFonts w:ascii="Calibri" w:eastAsia="Calibri" w:hAnsi="Calibri" w:cs="Calibri"/>
          <w:bCs/>
          <w:i/>
          <w:iCs/>
          <w:lang w:val="en-GB"/>
        </w:rPr>
        <w:t xml:space="preserve">an alternative workplace (39%) and </w:t>
      </w:r>
      <w:r w:rsidR="00D33348" w:rsidRPr="007300F7">
        <w:rPr>
          <w:rFonts w:ascii="Calibri" w:eastAsia="Calibri" w:hAnsi="Calibri" w:cs="Calibri"/>
          <w:bCs/>
          <w:i/>
          <w:iCs/>
          <w:lang w:val="en-GB"/>
        </w:rPr>
        <w:t xml:space="preserve">as part of </w:t>
      </w:r>
      <w:r w:rsidR="00696952" w:rsidRPr="007300F7">
        <w:rPr>
          <w:rFonts w:ascii="Calibri" w:eastAsia="Calibri" w:hAnsi="Calibri" w:cs="Calibri"/>
          <w:bCs/>
          <w:i/>
          <w:iCs/>
          <w:lang w:val="en-GB"/>
        </w:rPr>
        <w:t>effort</w:t>
      </w:r>
      <w:r w:rsidR="00447EC2" w:rsidRPr="007300F7">
        <w:rPr>
          <w:rFonts w:ascii="Calibri" w:eastAsia="Calibri" w:hAnsi="Calibri" w:cs="Calibri"/>
          <w:bCs/>
          <w:i/>
          <w:iCs/>
          <w:lang w:val="en-GB"/>
        </w:rPr>
        <w:t>s</w:t>
      </w:r>
      <w:r w:rsidR="00696952" w:rsidRPr="007300F7">
        <w:rPr>
          <w:rFonts w:ascii="Calibri" w:eastAsia="Calibri" w:hAnsi="Calibri" w:cs="Calibri"/>
          <w:bCs/>
          <w:i/>
          <w:iCs/>
          <w:lang w:val="en-GB"/>
        </w:rPr>
        <w:t xml:space="preserve"> to attract new talent (28%).</w:t>
      </w:r>
      <w:r w:rsidR="0076683A" w:rsidRPr="007300F7">
        <w:rPr>
          <w:rFonts w:ascii="Calibri" w:eastAsia="Calibri" w:hAnsi="Calibri" w:cs="Calibri"/>
          <w:bCs/>
          <w:i/>
          <w:iCs/>
          <w:lang w:val="en-GB"/>
        </w:rPr>
        <w:t xml:space="preserve"> The last reason is becoming increasingly important with regard</w:t>
      </w:r>
      <w:r w:rsidR="00D33348" w:rsidRPr="007300F7">
        <w:rPr>
          <w:rFonts w:ascii="Calibri" w:eastAsia="Calibri" w:hAnsi="Calibri" w:cs="Calibri"/>
          <w:bCs/>
          <w:i/>
          <w:iCs/>
          <w:lang w:val="en-GB"/>
        </w:rPr>
        <w:t>s</w:t>
      </w:r>
      <w:r w:rsidR="0076683A" w:rsidRPr="007300F7">
        <w:rPr>
          <w:rFonts w:ascii="Calibri" w:eastAsia="Calibri" w:hAnsi="Calibri" w:cs="Calibri"/>
          <w:bCs/>
          <w:i/>
          <w:iCs/>
          <w:lang w:val="en-GB"/>
        </w:rPr>
        <w:t xml:space="preserve"> to </w:t>
      </w:r>
      <w:r w:rsidR="00B60BF9" w:rsidRPr="007300F7">
        <w:rPr>
          <w:rFonts w:ascii="Calibri" w:eastAsia="Calibri" w:hAnsi="Calibri" w:cs="Calibri"/>
          <w:bCs/>
          <w:i/>
          <w:iCs/>
          <w:lang w:val="en-GB"/>
        </w:rPr>
        <w:t xml:space="preserve">the approach of the </w:t>
      </w:r>
      <w:r w:rsidR="009E6BE2" w:rsidRPr="007300F7">
        <w:rPr>
          <w:rFonts w:ascii="Calibri" w:eastAsia="Calibri" w:hAnsi="Calibri" w:cs="Calibri"/>
          <w:bCs/>
          <w:i/>
          <w:iCs/>
          <w:lang w:val="en-GB"/>
        </w:rPr>
        <w:t>millennial</w:t>
      </w:r>
      <w:r w:rsidR="00B60BF9" w:rsidRPr="007300F7">
        <w:rPr>
          <w:rFonts w:ascii="Calibri" w:eastAsia="Calibri" w:hAnsi="Calibri" w:cs="Calibri"/>
          <w:bCs/>
          <w:i/>
          <w:iCs/>
          <w:lang w:val="en-GB"/>
        </w:rPr>
        <w:t xml:space="preserve"> generation</w:t>
      </w:r>
      <w:r w:rsidR="00DE4CA5" w:rsidRPr="007300F7">
        <w:rPr>
          <w:rFonts w:ascii="Calibri" w:eastAsia="Calibri" w:hAnsi="Calibri" w:cs="Calibri"/>
          <w:bCs/>
          <w:i/>
          <w:iCs/>
          <w:lang w:val="en-GB"/>
        </w:rPr>
        <w:t xml:space="preserve"> to work and the long-term low unemployment rate. Over the past twelve months, </w:t>
      </w:r>
      <w:r w:rsidR="000000D5" w:rsidRPr="007300F7">
        <w:rPr>
          <w:rFonts w:ascii="Calibri" w:eastAsia="Calibri" w:hAnsi="Calibri" w:cs="Calibri"/>
          <w:bCs/>
          <w:i/>
          <w:iCs/>
          <w:lang w:val="en-GB"/>
        </w:rPr>
        <w:t xml:space="preserve">its importance </w:t>
      </w:r>
      <w:r w:rsidR="00D33348" w:rsidRPr="007300F7">
        <w:rPr>
          <w:rFonts w:ascii="Calibri" w:eastAsia="Calibri" w:hAnsi="Calibri" w:cs="Calibri"/>
          <w:bCs/>
          <w:i/>
          <w:iCs/>
          <w:lang w:val="en-GB"/>
        </w:rPr>
        <w:t xml:space="preserve">has </w:t>
      </w:r>
      <w:r w:rsidR="000000D5" w:rsidRPr="007300F7">
        <w:rPr>
          <w:rFonts w:ascii="Calibri" w:eastAsia="Calibri" w:hAnsi="Calibri" w:cs="Calibri"/>
          <w:bCs/>
          <w:i/>
          <w:iCs/>
          <w:lang w:val="en-GB"/>
        </w:rPr>
        <w:t>gr</w:t>
      </w:r>
      <w:r w:rsidR="00D33348" w:rsidRPr="007300F7">
        <w:rPr>
          <w:rFonts w:ascii="Calibri" w:eastAsia="Calibri" w:hAnsi="Calibri" w:cs="Calibri"/>
          <w:bCs/>
          <w:i/>
          <w:iCs/>
          <w:lang w:val="en-GB"/>
        </w:rPr>
        <w:t>own</w:t>
      </w:r>
      <w:r w:rsidR="000000D5" w:rsidRPr="007300F7">
        <w:rPr>
          <w:rFonts w:ascii="Calibri" w:eastAsia="Calibri" w:hAnsi="Calibri" w:cs="Calibri"/>
          <w:bCs/>
          <w:i/>
          <w:iCs/>
          <w:lang w:val="en-GB"/>
        </w:rPr>
        <w:t xml:space="preserve"> by ten percentage </w:t>
      </w:r>
      <w:r w:rsidR="00011DA7">
        <w:rPr>
          <w:rFonts w:ascii="Calibri" w:eastAsia="Calibri" w:hAnsi="Calibri" w:cs="Calibri"/>
          <w:bCs/>
          <w:i/>
          <w:iCs/>
          <w:lang w:val="en-GB"/>
        </w:rPr>
        <w:lastRenderedPageBreak/>
        <w:t xml:space="preserve">points,” </w:t>
      </w:r>
      <w:r w:rsidR="000000D5" w:rsidRPr="007300F7">
        <w:rPr>
          <w:rFonts w:ascii="Calibri" w:eastAsia="Calibri" w:hAnsi="Calibri" w:cs="Calibri"/>
          <w:bCs/>
          <w:i/>
          <w:iCs/>
          <w:lang w:val="en-GB"/>
        </w:rPr>
        <w:t xml:space="preserve">says </w:t>
      </w:r>
      <w:r w:rsidR="009C3C1F" w:rsidRPr="000F78BA">
        <w:rPr>
          <w:rFonts w:ascii="Calibri" w:eastAsia="Calibri" w:hAnsi="Calibri" w:cs="Calibri"/>
          <w:b/>
          <w:bCs/>
          <w:iCs/>
          <w:lang w:val="en-GB"/>
        </w:rPr>
        <w:t xml:space="preserve">Lenka </w:t>
      </w:r>
      <w:proofErr w:type="spellStart"/>
      <w:r w:rsidR="009C3C1F" w:rsidRPr="000F78BA">
        <w:rPr>
          <w:rFonts w:ascii="Calibri" w:eastAsia="Calibri" w:hAnsi="Calibri" w:cs="Calibri"/>
          <w:b/>
          <w:bCs/>
          <w:iCs/>
          <w:lang w:val="en-GB"/>
        </w:rPr>
        <w:t>Hrudíková</w:t>
      </w:r>
      <w:proofErr w:type="spellEnd"/>
      <w:r w:rsidR="009C3C1F" w:rsidRPr="000F78BA">
        <w:rPr>
          <w:rFonts w:ascii="Calibri" w:eastAsia="Calibri" w:hAnsi="Calibri" w:cs="Calibri"/>
          <w:b/>
          <w:bCs/>
          <w:iCs/>
          <w:lang w:val="en-GB"/>
        </w:rPr>
        <w:t xml:space="preserve">, </w:t>
      </w:r>
      <w:proofErr w:type="spellStart"/>
      <w:r w:rsidR="009C3C1F" w:rsidRPr="000F78BA">
        <w:rPr>
          <w:rFonts w:ascii="Calibri" w:eastAsia="Calibri" w:hAnsi="Calibri" w:cs="Calibri"/>
          <w:b/>
          <w:bCs/>
          <w:iCs/>
          <w:lang w:val="en-GB"/>
        </w:rPr>
        <w:t>Coworking</w:t>
      </w:r>
      <w:proofErr w:type="spellEnd"/>
      <w:r w:rsidR="009C3C1F" w:rsidRPr="000F78BA">
        <w:rPr>
          <w:rFonts w:ascii="Calibri" w:eastAsia="Calibri" w:hAnsi="Calibri" w:cs="Calibri"/>
          <w:b/>
          <w:bCs/>
          <w:iCs/>
          <w:lang w:val="en-GB"/>
        </w:rPr>
        <w:t xml:space="preserve"> and Flexible Office Specialist </w:t>
      </w:r>
      <w:r w:rsidR="00D33348" w:rsidRPr="000F78BA">
        <w:rPr>
          <w:rFonts w:ascii="Calibri" w:eastAsia="Calibri" w:hAnsi="Calibri" w:cs="Calibri"/>
          <w:b/>
          <w:bCs/>
          <w:iCs/>
          <w:lang w:val="en-GB"/>
        </w:rPr>
        <w:t xml:space="preserve">at </w:t>
      </w:r>
      <w:r w:rsidR="009C3C1F" w:rsidRPr="000F78BA">
        <w:rPr>
          <w:rFonts w:ascii="Calibri" w:eastAsia="Calibri" w:hAnsi="Calibri" w:cs="Calibri"/>
          <w:b/>
          <w:bCs/>
          <w:iCs/>
          <w:lang w:val="en-GB"/>
        </w:rPr>
        <w:t>CBRE.</w:t>
      </w:r>
      <w:r w:rsidR="009C3C1F" w:rsidRPr="007300F7">
        <w:rPr>
          <w:rFonts w:ascii="Calibri" w:eastAsia="Calibri" w:hAnsi="Calibri" w:cs="Calibri"/>
          <w:b/>
          <w:bCs/>
          <w:i/>
          <w:lang w:val="en-GB"/>
        </w:rPr>
        <w:t xml:space="preserve"> </w:t>
      </w:r>
      <w:r w:rsidR="009F5684" w:rsidRPr="007300F7">
        <w:rPr>
          <w:rFonts w:ascii="Calibri" w:eastAsia="Calibri" w:hAnsi="Calibri" w:cs="Calibri"/>
          <w:iCs/>
          <w:lang w:val="en-GB"/>
        </w:rPr>
        <w:t>A</w:t>
      </w:r>
      <w:r w:rsidR="00571B19" w:rsidRPr="007300F7">
        <w:rPr>
          <w:rFonts w:ascii="Calibri" w:eastAsia="Calibri" w:hAnsi="Calibri" w:cs="Calibri"/>
          <w:iCs/>
          <w:lang w:val="en-GB"/>
        </w:rPr>
        <w:t>nd what motivat</w:t>
      </w:r>
      <w:r w:rsidR="00D33348" w:rsidRPr="007300F7">
        <w:rPr>
          <w:rFonts w:ascii="Calibri" w:eastAsia="Calibri" w:hAnsi="Calibri" w:cs="Calibri"/>
          <w:iCs/>
          <w:lang w:val="en-GB"/>
        </w:rPr>
        <w:t>es</w:t>
      </w:r>
      <w:r w:rsidR="00571B19" w:rsidRPr="007300F7">
        <w:rPr>
          <w:rFonts w:ascii="Calibri" w:eastAsia="Calibri" w:hAnsi="Calibri" w:cs="Calibri"/>
          <w:iCs/>
          <w:lang w:val="en-GB"/>
        </w:rPr>
        <w:t xml:space="preserve"> freelancers looking in</w:t>
      </w:r>
      <w:r w:rsidR="00D33348" w:rsidRPr="007300F7">
        <w:rPr>
          <w:rFonts w:ascii="Calibri" w:eastAsia="Calibri" w:hAnsi="Calibri" w:cs="Calibri"/>
          <w:iCs/>
          <w:lang w:val="en-GB"/>
        </w:rPr>
        <w:t>to</w:t>
      </w:r>
      <w:r w:rsidR="00571B19" w:rsidRPr="007300F7">
        <w:rPr>
          <w:rFonts w:ascii="Calibri" w:eastAsia="Calibri" w:hAnsi="Calibri" w:cs="Calibri"/>
          <w:iCs/>
          <w:lang w:val="en-GB"/>
        </w:rPr>
        <w:t xml:space="preserve"> </w:t>
      </w:r>
      <w:proofErr w:type="spellStart"/>
      <w:r w:rsidR="00571B19" w:rsidRPr="007300F7">
        <w:rPr>
          <w:rFonts w:ascii="Calibri" w:eastAsia="Calibri" w:hAnsi="Calibri" w:cs="Calibri"/>
          <w:iCs/>
          <w:lang w:val="en-GB"/>
        </w:rPr>
        <w:t>coworking</w:t>
      </w:r>
      <w:proofErr w:type="spellEnd"/>
      <w:r w:rsidR="00571B19" w:rsidRPr="007300F7">
        <w:rPr>
          <w:rFonts w:ascii="Calibri" w:eastAsia="Calibri" w:hAnsi="Calibri" w:cs="Calibri"/>
          <w:iCs/>
          <w:lang w:val="en-GB"/>
        </w:rPr>
        <w:t xml:space="preserve">? </w:t>
      </w:r>
      <w:r w:rsidR="007A5CF5" w:rsidRPr="007300F7">
        <w:rPr>
          <w:rFonts w:ascii="Calibri" w:eastAsia="Calibri" w:hAnsi="Calibri" w:cs="Calibri"/>
          <w:iCs/>
          <w:lang w:val="en-GB"/>
        </w:rPr>
        <w:t>They have their own work environment</w:t>
      </w:r>
      <w:r w:rsidR="004F5180" w:rsidRPr="007300F7">
        <w:rPr>
          <w:rFonts w:ascii="Calibri" w:eastAsia="Calibri" w:hAnsi="Calibri" w:cs="Calibri"/>
          <w:iCs/>
          <w:lang w:val="en-GB"/>
        </w:rPr>
        <w:t xml:space="preserve"> that allows them to concentrate, while not suffering from </w:t>
      </w:r>
      <w:r w:rsidR="00447EC2" w:rsidRPr="007300F7">
        <w:rPr>
          <w:rFonts w:ascii="Calibri" w:eastAsia="Calibri" w:hAnsi="Calibri" w:cs="Calibri"/>
          <w:iCs/>
          <w:lang w:val="en-GB"/>
        </w:rPr>
        <w:t>the</w:t>
      </w:r>
      <w:r w:rsidR="004F5180" w:rsidRPr="007300F7">
        <w:rPr>
          <w:rFonts w:ascii="Calibri" w:eastAsia="Calibri" w:hAnsi="Calibri" w:cs="Calibri"/>
          <w:iCs/>
          <w:lang w:val="en-GB"/>
        </w:rPr>
        <w:t xml:space="preserve"> feeling of isolation when they work from home.</w:t>
      </w:r>
      <w:r w:rsidR="00BE1F90" w:rsidRPr="007300F7">
        <w:rPr>
          <w:rFonts w:ascii="Calibri" w:eastAsia="Calibri" w:hAnsi="Calibri" w:cs="Calibri"/>
          <w:iCs/>
          <w:lang w:val="en-GB"/>
        </w:rPr>
        <w:t xml:space="preserve"> Last but not least, they can establish completely new contacts</w:t>
      </w:r>
      <w:r w:rsidR="00D606FF" w:rsidRPr="007300F7">
        <w:rPr>
          <w:rFonts w:ascii="Calibri" w:eastAsia="Calibri" w:hAnsi="Calibri" w:cs="Calibri"/>
          <w:iCs/>
          <w:lang w:val="en-GB"/>
        </w:rPr>
        <w:t xml:space="preserve"> and therefore further develop their business.</w:t>
      </w:r>
      <w:r w:rsidR="00571B19" w:rsidRPr="007300F7">
        <w:rPr>
          <w:rFonts w:ascii="Calibri" w:eastAsia="Calibri" w:hAnsi="Calibri" w:cs="Calibri"/>
          <w:iCs/>
          <w:lang w:val="en-GB"/>
        </w:rPr>
        <w:t xml:space="preserve"> </w:t>
      </w:r>
    </w:p>
    <w:p w14:paraId="36BB458C" w14:textId="77777777" w:rsidR="00E97DE5" w:rsidRPr="007300F7" w:rsidRDefault="00E97DE5" w:rsidP="00B67202">
      <w:pPr>
        <w:jc w:val="both"/>
        <w:rPr>
          <w:rFonts w:ascii="Calibri" w:eastAsia="Calibri" w:hAnsi="Calibri" w:cs="Calibri"/>
          <w:bCs/>
          <w:lang w:val="en-GB"/>
        </w:rPr>
      </w:pPr>
    </w:p>
    <w:p w14:paraId="2DC2054B" w14:textId="2D8C85AC" w:rsidR="00E27A29" w:rsidRPr="007300F7" w:rsidRDefault="00B85CAA" w:rsidP="006C29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bCs/>
          <w:i/>
          <w:lang w:val="en-GB"/>
        </w:rPr>
      </w:pPr>
      <w:r w:rsidRPr="007300F7">
        <w:rPr>
          <w:rFonts w:ascii="Calibri" w:eastAsia="Calibri" w:hAnsi="Calibri" w:cs="Calibri"/>
          <w:bCs/>
          <w:lang w:val="en-GB"/>
        </w:rPr>
        <w:t>With the growing number of independent working professionals looking for inspiration outside classic offices and the market increasing at record levels, o</w:t>
      </w:r>
      <w:r w:rsidR="00B42C33" w:rsidRPr="007300F7">
        <w:rPr>
          <w:rFonts w:ascii="Calibri" w:eastAsia="Calibri" w:hAnsi="Calibri" w:cs="Calibri"/>
          <w:bCs/>
          <w:lang w:val="en-GB"/>
        </w:rPr>
        <w:t xml:space="preserve">perators of </w:t>
      </w:r>
      <w:proofErr w:type="spellStart"/>
      <w:r w:rsidR="00B42C33" w:rsidRPr="007300F7">
        <w:rPr>
          <w:rFonts w:ascii="Calibri" w:eastAsia="Calibri" w:hAnsi="Calibri" w:cs="Calibri"/>
          <w:bCs/>
          <w:lang w:val="en-GB"/>
        </w:rPr>
        <w:t>coworking</w:t>
      </w:r>
      <w:proofErr w:type="spellEnd"/>
      <w:r w:rsidR="00B42C33" w:rsidRPr="007300F7">
        <w:rPr>
          <w:rFonts w:ascii="Calibri" w:eastAsia="Calibri" w:hAnsi="Calibri" w:cs="Calibri"/>
          <w:bCs/>
          <w:lang w:val="en-GB"/>
        </w:rPr>
        <w:t xml:space="preserve"> centres and flexible serviced offices </w:t>
      </w:r>
      <w:r w:rsidRPr="007300F7">
        <w:rPr>
          <w:rFonts w:ascii="Calibri" w:eastAsia="Calibri" w:hAnsi="Calibri" w:cs="Calibri"/>
          <w:bCs/>
          <w:lang w:val="en-GB"/>
        </w:rPr>
        <w:t xml:space="preserve">are </w:t>
      </w:r>
      <w:r w:rsidR="00B42C33" w:rsidRPr="007300F7">
        <w:rPr>
          <w:rFonts w:ascii="Calibri" w:eastAsia="Calibri" w:hAnsi="Calibri" w:cs="Calibri"/>
          <w:bCs/>
          <w:lang w:val="en-GB"/>
        </w:rPr>
        <w:t>re</w:t>
      </w:r>
      <w:r w:rsidRPr="007300F7">
        <w:rPr>
          <w:rFonts w:ascii="Calibri" w:eastAsia="Calibri" w:hAnsi="Calibri" w:cs="Calibri"/>
          <w:bCs/>
          <w:lang w:val="en-GB"/>
        </w:rPr>
        <w:t>sponding accordingly</w:t>
      </w:r>
      <w:r w:rsidR="00EE42DE" w:rsidRPr="007300F7">
        <w:rPr>
          <w:rFonts w:ascii="Calibri" w:eastAsia="Calibri" w:hAnsi="Calibri" w:cs="Calibri"/>
          <w:bCs/>
          <w:lang w:val="en-GB"/>
        </w:rPr>
        <w:t>.</w:t>
      </w:r>
      <w:r w:rsidR="001D7520" w:rsidRPr="007300F7">
        <w:rPr>
          <w:rFonts w:ascii="Calibri" w:eastAsia="Calibri" w:hAnsi="Calibri" w:cs="Calibri"/>
          <w:bCs/>
          <w:lang w:val="en-GB"/>
        </w:rPr>
        <w:t xml:space="preserve"> “</w:t>
      </w:r>
      <w:r w:rsidR="001D7520" w:rsidRPr="007300F7">
        <w:rPr>
          <w:rFonts w:ascii="Calibri" w:eastAsia="Calibri" w:hAnsi="Calibri" w:cs="Calibri"/>
          <w:bCs/>
          <w:i/>
          <w:iCs/>
          <w:lang w:val="en-GB"/>
        </w:rPr>
        <w:t xml:space="preserve">The popularity of flexible offices is increasing every year. This trend </w:t>
      </w:r>
      <w:r w:rsidRPr="007300F7">
        <w:rPr>
          <w:rFonts w:ascii="Calibri" w:eastAsia="Calibri" w:hAnsi="Calibri" w:cs="Calibri"/>
          <w:bCs/>
          <w:i/>
          <w:iCs/>
          <w:lang w:val="en-GB"/>
        </w:rPr>
        <w:t xml:space="preserve">was </w:t>
      </w:r>
      <w:r w:rsidR="001D7520" w:rsidRPr="007300F7">
        <w:rPr>
          <w:rFonts w:ascii="Calibri" w:eastAsia="Calibri" w:hAnsi="Calibri" w:cs="Calibri"/>
          <w:bCs/>
          <w:i/>
          <w:iCs/>
          <w:lang w:val="en-GB"/>
        </w:rPr>
        <w:t>confirmed by our annual Global Workspace Survey.</w:t>
      </w:r>
      <w:r w:rsidR="00774740" w:rsidRPr="007300F7">
        <w:rPr>
          <w:rFonts w:ascii="Calibri" w:eastAsia="Calibri" w:hAnsi="Calibri" w:cs="Calibri"/>
          <w:bCs/>
          <w:i/>
          <w:iCs/>
          <w:lang w:val="en-GB"/>
        </w:rPr>
        <w:t xml:space="preserve"> The way we </w:t>
      </w:r>
      <w:r w:rsidR="00447EC2" w:rsidRPr="007300F7">
        <w:rPr>
          <w:rFonts w:ascii="Calibri" w:eastAsia="Calibri" w:hAnsi="Calibri" w:cs="Calibri"/>
          <w:bCs/>
          <w:i/>
          <w:iCs/>
          <w:lang w:val="en-GB"/>
        </w:rPr>
        <w:t xml:space="preserve">are </w:t>
      </w:r>
      <w:r w:rsidR="00774740" w:rsidRPr="007300F7">
        <w:rPr>
          <w:rFonts w:ascii="Calibri" w:eastAsia="Calibri" w:hAnsi="Calibri" w:cs="Calibri"/>
          <w:bCs/>
          <w:i/>
          <w:iCs/>
          <w:lang w:val="en-GB"/>
        </w:rPr>
        <w:t>work</w:t>
      </w:r>
      <w:r w:rsidR="00447EC2" w:rsidRPr="007300F7">
        <w:rPr>
          <w:rFonts w:ascii="Calibri" w:eastAsia="Calibri" w:hAnsi="Calibri" w:cs="Calibri"/>
          <w:bCs/>
          <w:i/>
          <w:iCs/>
          <w:lang w:val="en-GB"/>
        </w:rPr>
        <w:t>ing</w:t>
      </w:r>
      <w:r w:rsidR="00774740" w:rsidRPr="007300F7">
        <w:rPr>
          <w:rFonts w:ascii="Calibri" w:eastAsia="Calibri" w:hAnsi="Calibri" w:cs="Calibri"/>
          <w:bCs/>
          <w:i/>
          <w:iCs/>
          <w:lang w:val="en-GB"/>
        </w:rPr>
        <w:t xml:space="preserve"> has changed. The survey </w:t>
      </w:r>
      <w:r w:rsidRPr="007300F7">
        <w:rPr>
          <w:rFonts w:ascii="Calibri" w:eastAsia="Calibri" w:hAnsi="Calibri" w:cs="Calibri"/>
          <w:bCs/>
          <w:i/>
          <w:iCs/>
          <w:lang w:val="en-GB"/>
        </w:rPr>
        <w:t>reveals</w:t>
      </w:r>
      <w:r w:rsidR="00774740" w:rsidRPr="007300F7">
        <w:rPr>
          <w:rFonts w:ascii="Calibri" w:eastAsia="Calibri" w:hAnsi="Calibri" w:cs="Calibri"/>
          <w:bCs/>
          <w:i/>
          <w:iCs/>
          <w:lang w:val="en-GB"/>
        </w:rPr>
        <w:t xml:space="preserve"> that </w:t>
      </w:r>
      <w:r w:rsidRPr="007300F7">
        <w:rPr>
          <w:rFonts w:ascii="Calibri" w:eastAsia="Calibri" w:hAnsi="Calibri" w:cs="Calibri"/>
          <w:bCs/>
          <w:i/>
          <w:iCs/>
          <w:lang w:val="en-GB"/>
        </w:rPr>
        <w:t xml:space="preserve">nowadays </w:t>
      </w:r>
      <w:r w:rsidR="00774740" w:rsidRPr="007300F7">
        <w:rPr>
          <w:rFonts w:ascii="Calibri" w:eastAsia="Calibri" w:hAnsi="Calibri" w:cs="Calibri"/>
          <w:bCs/>
          <w:i/>
          <w:iCs/>
          <w:lang w:val="en-GB"/>
        </w:rPr>
        <w:t>more than half of people are working remotely for at least 2.5 days a week,”</w:t>
      </w:r>
      <w:r w:rsidR="00774740" w:rsidRPr="007300F7">
        <w:rPr>
          <w:rFonts w:ascii="Calibri" w:eastAsia="Calibri" w:hAnsi="Calibri" w:cs="Calibri"/>
          <w:bCs/>
          <w:i/>
          <w:lang w:val="en-GB"/>
        </w:rPr>
        <w:t xml:space="preserve"> </w:t>
      </w:r>
      <w:r w:rsidR="00774740" w:rsidRPr="007300F7">
        <w:rPr>
          <w:rFonts w:ascii="Calibri" w:eastAsia="Calibri" w:hAnsi="Calibri" w:cs="Calibri"/>
          <w:bCs/>
          <w:iCs/>
          <w:lang w:val="en-GB"/>
        </w:rPr>
        <w:t>says</w:t>
      </w:r>
      <w:r w:rsidR="00774740" w:rsidRPr="007300F7">
        <w:rPr>
          <w:rFonts w:ascii="Calibri" w:eastAsia="Calibri" w:hAnsi="Calibri" w:cs="Calibri"/>
          <w:bCs/>
          <w:i/>
          <w:lang w:val="en-GB"/>
        </w:rPr>
        <w:t xml:space="preserve"> </w:t>
      </w:r>
      <w:r w:rsidR="006C29C4" w:rsidRPr="007300F7">
        <w:rPr>
          <w:rFonts w:ascii="Calibri" w:eastAsia="Calibri" w:hAnsi="Calibri" w:cs="Calibri"/>
          <w:b/>
          <w:iCs/>
          <w:lang w:val="en-GB"/>
        </w:rPr>
        <w:t xml:space="preserve">Karel </w:t>
      </w:r>
      <w:proofErr w:type="spellStart"/>
      <w:r w:rsidR="006C29C4" w:rsidRPr="007300F7">
        <w:rPr>
          <w:rFonts w:ascii="Calibri" w:eastAsia="Calibri" w:hAnsi="Calibri" w:cs="Calibri"/>
          <w:b/>
          <w:iCs/>
          <w:lang w:val="en-GB"/>
        </w:rPr>
        <w:t>Pelán</w:t>
      </w:r>
      <w:proofErr w:type="spellEnd"/>
      <w:r w:rsidR="006C29C4" w:rsidRPr="007300F7">
        <w:rPr>
          <w:rFonts w:ascii="Calibri" w:eastAsia="Calibri" w:hAnsi="Calibri" w:cs="Calibri"/>
          <w:b/>
          <w:iCs/>
          <w:lang w:val="en-GB"/>
        </w:rPr>
        <w:t>, Country Manager International Workplace Group (IWG)</w:t>
      </w:r>
      <w:r w:rsidR="006C29C4" w:rsidRPr="007300F7">
        <w:rPr>
          <w:rFonts w:ascii="Calibri" w:eastAsia="Calibri" w:hAnsi="Calibri" w:cs="Calibri"/>
          <w:iCs/>
          <w:lang w:val="en-GB"/>
        </w:rPr>
        <w:t>,</w:t>
      </w:r>
      <w:r w:rsidR="006C29C4" w:rsidRPr="007300F7">
        <w:rPr>
          <w:rFonts w:ascii="Calibri" w:eastAsia="Calibri" w:hAnsi="Calibri" w:cs="Calibri"/>
          <w:bCs/>
          <w:iCs/>
          <w:lang w:val="en-GB"/>
        </w:rPr>
        <w:t xml:space="preserve"> </w:t>
      </w:r>
      <w:r w:rsidR="00461158" w:rsidRPr="007300F7">
        <w:rPr>
          <w:rFonts w:ascii="Calibri" w:eastAsia="Calibri" w:hAnsi="Calibri" w:cs="Calibri"/>
          <w:bCs/>
          <w:iCs/>
          <w:lang w:val="en-GB"/>
        </w:rPr>
        <w:t xml:space="preserve">which operates the </w:t>
      </w:r>
      <w:r w:rsidR="006C29C4" w:rsidRPr="007300F7">
        <w:rPr>
          <w:rFonts w:ascii="Calibri" w:eastAsia="Calibri" w:hAnsi="Calibri" w:cs="Calibri"/>
          <w:bCs/>
          <w:iCs/>
          <w:lang w:val="en-GB"/>
        </w:rPr>
        <w:t>Regus a</w:t>
      </w:r>
      <w:r w:rsidR="009022BE" w:rsidRPr="007300F7">
        <w:rPr>
          <w:rFonts w:ascii="Calibri" w:eastAsia="Calibri" w:hAnsi="Calibri" w:cs="Calibri"/>
          <w:bCs/>
          <w:iCs/>
          <w:lang w:val="en-GB"/>
        </w:rPr>
        <w:t>nd</w:t>
      </w:r>
      <w:r w:rsidR="006C29C4" w:rsidRPr="007300F7">
        <w:rPr>
          <w:rFonts w:ascii="Calibri" w:eastAsia="Calibri" w:hAnsi="Calibri" w:cs="Calibri"/>
          <w:bCs/>
          <w:iCs/>
          <w:lang w:val="en-GB"/>
        </w:rPr>
        <w:t xml:space="preserve"> Spaces</w:t>
      </w:r>
      <w:r w:rsidRPr="007300F7">
        <w:rPr>
          <w:rFonts w:ascii="Calibri" w:eastAsia="Calibri" w:hAnsi="Calibri" w:cs="Calibri"/>
          <w:bCs/>
          <w:iCs/>
          <w:lang w:val="en-GB"/>
        </w:rPr>
        <w:t xml:space="preserve"> network of flexi offices. </w:t>
      </w:r>
      <w:r w:rsidR="000F0ECF" w:rsidRPr="007300F7">
        <w:rPr>
          <w:rFonts w:ascii="Calibri" w:eastAsia="Calibri" w:hAnsi="Calibri" w:cs="Calibri"/>
          <w:bCs/>
          <w:i/>
          <w:lang w:val="en-GB"/>
        </w:rPr>
        <w:t>“</w:t>
      </w:r>
      <w:r w:rsidR="006C29C4" w:rsidRPr="007300F7">
        <w:rPr>
          <w:rFonts w:ascii="Calibri" w:eastAsia="Calibri" w:hAnsi="Calibri" w:cs="Calibri"/>
          <w:bCs/>
          <w:i/>
          <w:lang w:val="en-GB"/>
        </w:rPr>
        <w:t xml:space="preserve">85% </w:t>
      </w:r>
      <w:r w:rsidR="000F0ECF" w:rsidRPr="007300F7">
        <w:rPr>
          <w:rFonts w:ascii="Calibri" w:eastAsia="Calibri" w:hAnsi="Calibri" w:cs="Calibri"/>
          <w:bCs/>
          <w:i/>
          <w:lang w:val="en-GB"/>
        </w:rPr>
        <w:t xml:space="preserve">of respondents </w:t>
      </w:r>
      <w:r w:rsidRPr="007300F7">
        <w:rPr>
          <w:rFonts w:ascii="Calibri" w:eastAsia="Calibri" w:hAnsi="Calibri" w:cs="Calibri"/>
          <w:bCs/>
          <w:i/>
          <w:lang w:val="en-GB"/>
        </w:rPr>
        <w:t>stated t</w:t>
      </w:r>
      <w:r w:rsidR="000F0ECF" w:rsidRPr="007300F7">
        <w:rPr>
          <w:rFonts w:ascii="Calibri" w:eastAsia="Calibri" w:hAnsi="Calibri" w:cs="Calibri"/>
          <w:bCs/>
          <w:i/>
          <w:lang w:val="en-GB"/>
        </w:rPr>
        <w:t>hat work productivity in their compan</w:t>
      </w:r>
      <w:r w:rsidRPr="007300F7">
        <w:rPr>
          <w:rFonts w:ascii="Calibri" w:eastAsia="Calibri" w:hAnsi="Calibri" w:cs="Calibri"/>
          <w:bCs/>
          <w:i/>
          <w:lang w:val="en-GB"/>
        </w:rPr>
        <w:t>ies</w:t>
      </w:r>
      <w:r w:rsidR="00CF6331" w:rsidRPr="007300F7">
        <w:rPr>
          <w:rFonts w:ascii="Calibri" w:eastAsia="Calibri" w:hAnsi="Calibri" w:cs="Calibri"/>
          <w:bCs/>
          <w:i/>
          <w:lang w:val="en-GB"/>
        </w:rPr>
        <w:t xml:space="preserve"> </w:t>
      </w:r>
      <w:r w:rsidR="000B0B89" w:rsidRPr="007300F7">
        <w:rPr>
          <w:rFonts w:ascii="Calibri" w:eastAsia="Calibri" w:hAnsi="Calibri" w:cs="Calibri"/>
          <w:bCs/>
          <w:i/>
          <w:lang w:val="en-GB"/>
        </w:rPr>
        <w:t>increased when they allowed employees to work flexibly</w:t>
      </w:r>
      <w:r w:rsidRPr="007300F7">
        <w:rPr>
          <w:rFonts w:ascii="Calibri" w:eastAsia="Calibri" w:hAnsi="Calibri" w:cs="Calibri"/>
          <w:bCs/>
          <w:i/>
          <w:lang w:val="en-GB"/>
        </w:rPr>
        <w:t>,</w:t>
      </w:r>
      <w:r w:rsidR="000B0B89" w:rsidRPr="007300F7">
        <w:rPr>
          <w:rFonts w:ascii="Calibri" w:eastAsia="Calibri" w:hAnsi="Calibri" w:cs="Calibri"/>
          <w:bCs/>
          <w:i/>
          <w:lang w:val="en-GB"/>
        </w:rPr>
        <w:t>”</w:t>
      </w:r>
      <w:r w:rsidRPr="007300F7">
        <w:rPr>
          <w:rFonts w:ascii="Calibri" w:eastAsia="Calibri" w:hAnsi="Calibri" w:cs="Calibri"/>
          <w:bCs/>
          <w:i/>
          <w:lang w:val="en-GB"/>
        </w:rPr>
        <w:t xml:space="preserve"> </w:t>
      </w:r>
      <w:r w:rsidRPr="007300F7">
        <w:rPr>
          <w:rFonts w:ascii="Calibri" w:eastAsia="Calibri" w:hAnsi="Calibri" w:cs="Calibri"/>
          <w:bCs/>
          <w:lang w:val="en-GB"/>
        </w:rPr>
        <w:t>he adds.</w:t>
      </w:r>
    </w:p>
    <w:p w14:paraId="3448BA20" w14:textId="01C7538A" w:rsidR="006C29C4" w:rsidRPr="007300F7" w:rsidRDefault="00011DA7" w:rsidP="006C29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libri" w:eastAsia="Calibri" w:hAnsi="Calibri" w:cs="Calibri"/>
          <w:bCs/>
          <w:i/>
          <w:lang w:val="en-GB"/>
        </w:rPr>
      </w:pPr>
      <w:r w:rsidRPr="00011DA7">
        <w:rPr>
          <w:rFonts w:ascii="Calibri" w:eastAsia="Calibri" w:hAnsi="Calibri" w:cs="Calibri"/>
          <w:bCs/>
          <w:noProof/>
          <w:lang w:val="cs-CZ"/>
        </w:rPr>
        <w:drawing>
          <wp:anchor distT="0" distB="0" distL="114300" distR="114300" simplePos="0" relativeHeight="251661312" behindDoc="1" locked="0" layoutInCell="1" allowOverlap="1" wp14:anchorId="043E8A36" wp14:editId="452828D2">
            <wp:simplePos x="0" y="0"/>
            <wp:positionH relativeFrom="margin">
              <wp:posOffset>2444115</wp:posOffset>
            </wp:positionH>
            <wp:positionV relativeFrom="paragraph">
              <wp:posOffset>187960</wp:posOffset>
            </wp:positionV>
            <wp:extent cx="3611245" cy="3019425"/>
            <wp:effectExtent l="0" t="0" r="8255" b="9525"/>
            <wp:wrapTight wrapText="bothSides">
              <wp:wrapPolygon edited="0">
                <wp:start x="0" y="0"/>
                <wp:lineTo x="0" y="21532"/>
                <wp:lineTo x="21535" y="21532"/>
                <wp:lineTo x="21535" y="0"/>
                <wp:lineTo x="0" y="0"/>
              </wp:wrapPolygon>
            </wp:wrapTight>
            <wp:docPr id="1" name="Obrázek 1" descr="C:\Users\Denisa Kolaříková\Desktop\Graf I_upravená procenta_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a Kolaříková\Desktop\Graf I_upravená procenta_aj.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1245" cy="3019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51D5A8" w14:textId="2F30E4D4" w:rsidR="00F1765F" w:rsidRPr="00FA76C5" w:rsidRDefault="00102C30">
      <w:pPr>
        <w:jc w:val="both"/>
        <w:rPr>
          <w:rFonts w:ascii="Calibri" w:eastAsia="Calibri" w:hAnsi="Calibri" w:cs="Calibri"/>
          <w:bCs/>
          <w:lang w:val="en-GB"/>
        </w:rPr>
      </w:pPr>
      <w:r w:rsidRPr="007300F7">
        <w:rPr>
          <w:rFonts w:ascii="Calibri" w:eastAsia="Calibri" w:hAnsi="Calibri" w:cs="Calibri"/>
          <w:bCs/>
          <w:lang w:val="en-GB"/>
        </w:rPr>
        <w:t xml:space="preserve">It is interesting that the market </w:t>
      </w:r>
      <w:r w:rsidR="000D7BE2" w:rsidRPr="007300F7">
        <w:rPr>
          <w:rFonts w:ascii="Calibri" w:eastAsia="Calibri" w:hAnsi="Calibri" w:cs="Calibri"/>
          <w:bCs/>
          <w:lang w:val="en-GB"/>
        </w:rPr>
        <w:t>for</w:t>
      </w:r>
      <w:r w:rsidRPr="007300F7">
        <w:rPr>
          <w:rFonts w:ascii="Calibri" w:eastAsia="Calibri" w:hAnsi="Calibri" w:cs="Calibri"/>
          <w:bCs/>
          <w:lang w:val="en-GB"/>
        </w:rPr>
        <w:t xml:space="preserve"> </w:t>
      </w:r>
      <w:proofErr w:type="spellStart"/>
      <w:r w:rsidRPr="007300F7">
        <w:rPr>
          <w:rFonts w:ascii="Calibri" w:eastAsia="Calibri" w:hAnsi="Calibri" w:cs="Calibri"/>
          <w:bCs/>
          <w:lang w:val="en-GB"/>
        </w:rPr>
        <w:t>coworking</w:t>
      </w:r>
      <w:proofErr w:type="spellEnd"/>
      <w:r w:rsidRPr="007300F7">
        <w:rPr>
          <w:rFonts w:ascii="Calibri" w:eastAsia="Calibri" w:hAnsi="Calibri" w:cs="Calibri"/>
          <w:bCs/>
          <w:lang w:val="en-GB"/>
        </w:rPr>
        <w:t xml:space="preserve"> centres and serviced offices</w:t>
      </w:r>
      <w:r w:rsidR="000D7BE2" w:rsidRPr="007300F7">
        <w:rPr>
          <w:rFonts w:ascii="Calibri" w:eastAsia="Calibri" w:hAnsi="Calibri" w:cs="Calibri"/>
          <w:bCs/>
          <w:lang w:val="en-GB"/>
        </w:rPr>
        <w:t xml:space="preserve"> in Prague</w:t>
      </w:r>
      <w:r w:rsidR="000864D2" w:rsidRPr="007300F7">
        <w:rPr>
          <w:rFonts w:ascii="Calibri" w:eastAsia="Calibri" w:hAnsi="Calibri" w:cs="Calibri"/>
          <w:bCs/>
          <w:lang w:val="en-GB"/>
        </w:rPr>
        <w:t xml:space="preserve"> is quite balanced</w:t>
      </w:r>
      <w:r w:rsidR="000D7BE2" w:rsidRPr="007300F7">
        <w:rPr>
          <w:rFonts w:ascii="Calibri" w:eastAsia="Calibri" w:hAnsi="Calibri" w:cs="Calibri"/>
          <w:bCs/>
          <w:lang w:val="en-GB"/>
        </w:rPr>
        <w:t xml:space="preserve">, with no distinct market </w:t>
      </w:r>
      <w:r w:rsidR="001E7C3E" w:rsidRPr="007300F7">
        <w:rPr>
          <w:rFonts w:ascii="Calibri" w:eastAsia="Calibri" w:hAnsi="Calibri" w:cs="Calibri"/>
          <w:bCs/>
          <w:lang w:val="en-GB"/>
        </w:rPr>
        <w:t>leader.</w:t>
      </w:r>
      <w:r w:rsidR="0021466D" w:rsidRPr="007300F7">
        <w:rPr>
          <w:rFonts w:ascii="Calibri" w:eastAsia="Calibri" w:hAnsi="Calibri" w:cs="Calibri"/>
          <w:bCs/>
          <w:lang w:val="en-GB"/>
        </w:rPr>
        <w:t xml:space="preserve"> In terms of the size of spaces</w:t>
      </w:r>
      <w:r w:rsidR="009C7CBF" w:rsidRPr="007300F7">
        <w:rPr>
          <w:rFonts w:ascii="Calibri" w:eastAsia="Calibri" w:hAnsi="Calibri" w:cs="Calibri"/>
          <w:bCs/>
          <w:lang w:val="en-GB"/>
        </w:rPr>
        <w:t xml:space="preserve"> that operators rent and offer to their members</w:t>
      </w:r>
      <w:r w:rsidR="000A77FD" w:rsidRPr="007300F7">
        <w:rPr>
          <w:rFonts w:ascii="Calibri" w:eastAsia="Calibri" w:hAnsi="Calibri" w:cs="Calibri"/>
          <w:bCs/>
          <w:lang w:val="en-GB"/>
        </w:rPr>
        <w:t xml:space="preserve">, there are three </w:t>
      </w:r>
      <w:r w:rsidR="000D7BE2" w:rsidRPr="007300F7">
        <w:rPr>
          <w:rFonts w:ascii="Calibri" w:eastAsia="Calibri" w:hAnsi="Calibri" w:cs="Calibri"/>
          <w:bCs/>
          <w:lang w:val="en-GB"/>
        </w:rPr>
        <w:t xml:space="preserve">dominant </w:t>
      </w:r>
      <w:r w:rsidR="000A77FD" w:rsidRPr="007300F7">
        <w:rPr>
          <w:rFonts w:ascii="Calibri" w:eastAsia="Calibri" w:hAnsi="Calibri" w:cs="Calibri"/>
          <w:bCs/>
          <w:lang w:val="en-GB"/>
        </w:rPr>
        <w:t xml:space="preserve">companies. </w:t>
      </w:r>
      <w:r w:rsidR="009022BE" w:rsidRPr="007300F7">
        <w:rPr>
          <w:rFonts w:ascii="Calibri" w:eastAsia="Calibri" w:hAnsi="Calibri" w:cs="Calibri"/>
          <w:bCs/>
          <w:lang w:val="en-GB"/>
        </w:rPr>
        <w:t>However, the</w:t>
      </w:r>
      <w:r w:rsidR="000D7BE2" w:rsidRPr="007300F7">
        <w:rPr>
          <w:rFonts w:ascii="Calibri" w:eastAsia="Calibri" w:hAnsi="Calibri" w:cs="Calibri"/>
          <w:bCs/>
          <w:lang w:val="en-GB"/>
        </w:rPr>
        <w:t xml:space="preserve"> differences between them can be measured in terms of </w:t>
      </w:r>
      <w:r w:rsidR="009022BE" w:rsidRPr="007300F7">
        <w:rPr>
          <w:rFonts w:ascii="Calibri" w:eastAsia="Calibri" w:hAnsi="Calibri" w:cs="Calibri"/>
          <w:bCs/>
          <w:lang w:val="en-GB"/>
        </w:rPr>
        <w:t xml:space="preserve">just </w:t>
      </w:r>
      <w:r w:rsidR="000D7BE2" w:rsidRPr="007300F7">
        <w:rPr>
          <w:rFonts w:ascii="Calibri" w:eastAsia="Calibri" w:hAnsi="Calibri" w:cs="Calibri"/>
          <w:bCs/>
          <w:lang w:val="en-GB"/>
        </w:rPr>
        <w:t xml:space="preserve">a few </w:t>
      </w:r>
      <w:r w:rsidR="009022BE" w:rsidRPr="007300F7">
        <w:rPr>
          <w:rFonts w:ascii="Calibri" w:eastAsia="Calibri" w:hAnsi="Calibri" w:cs="Calibri"/>
          <w:bCs/>
          <w:lang w:val="en-GB"/>
        </w:rPr>
        <w:t>percentage points</w:t>
      </w:r>
      <w:r w:rsidR="000D7BE2" w:rsidRPr="007300F7">
        <w:rPr>
          <w:rFonts w:ascii="Calibri" w:eastAsia="Calibri" w:hAnsi="Calibri" w:cs="Calibri"/>
          <w:bCs/>
          <w:lang w:val="en-GB"/>
        </w:rPr>
        <w:t xml:space="preserve">. </w:t>
      </w:r>
      <w:r w:rsidR="002834B0" w:rsidRPr="007300F7">
        <w:rPr>
          <w:rFonts w:ascii="Calibri" w:eastAsia="Calibri" w:hAnsi="Calibri" w:cs="Calibri"/>
          <w:bCs/>
          <w:lang w:val="en-GB"/>
        </w:rPr>
        <w:t>Space</w:t>
      </w:r>
      <w:r w:rsidR="00B67202" w:rsidRPr="007300F7">
        <w:rPr>
          <w:rFonts w:ascii="Calibri" w:eastAsia="Calibri" w:hAnsi="Calibri" w:cs="Calibri"/>
          <w:bCs/>
          <w:lang w:val="en-GB"/>
        </w:rPr>
        <w:t>s</w:t>
      </w:r>
      <w:r w:rsidR="001F6C1D" w:rsidRPr="007300F7">
        <w:rPr>
          <w:rFonts w:ascii="Calibri" w:eastAsia="Calibri" w:hAnsi="Calibri" w:cs="Calibri"/>
          <w:bCs/>
          <w:lang w:val="en-GB"/>
        </w:rPr>
        <w:t xml:space="preserve"> </w:t>
      </w:r>
      <w:r w:rsidR="000D7BE2" w:rsidRPr="007300F7">
        <w:rPr>
          <w:rFonts w:ascii="Calibri" w:eastAsia="Calibri" w:hAnsi="Calibri" w:cs="Calibri"/>
          <w:bCs/>
          <w:lang w:val="en-GB"/>
        </w:rPr>
        <w:t xml:space="preserve">has a market share of </w:t>
      </w:r>
      <w:r w:rsidR="00F1765F" w:rsidRPr="007300F7">
        <w:rPr>
          <w:rFonts w:ascii="Calibri" w:eastAsia="Calibri" w:hAnsi="Calibri" w:cs="Calibri"/>
          <w:bCs/>
          <w:lang w:val="en-GB"/>
        </w:rPr>
        <w:t>2</w:t>
      </w:r>
      <w:r w:rsidR="008B19A4" w:rsidRPr="007300F7">
        <w:rPr>
          <w:rFonts w:ascii="Calibri" w:eastAsia="Calibri" w:hAnsi="Calibri" w:cs="Calibri"/>
          <w:bCs/>
          <w:lang w:val="en-GB"/>
        </w:rPr>
        <w:t>5</w:t>
      </w:r>
      <w:r w:rsidR="00F1765F" w:rsidRPr="007300F7">
        <w:rPr>
          <w:rFonts w:ascii="Calibri" w:eastAsia="Calibri" w:hAnsi="Calibri" w:cs="Calibri"/>
          <w:bCs/>
          <w:lang w:val="en-GB"/>
        </w:rPr>
        <w:t>%</w:t>
      </w:r>
      <w:r w:rsidR="000D7BE2" w:rsidRPr="007300F7">
        <w:rPr>
          <w:rFonts w:ascii="Calibri" w:eastAsia="Calibri" w:hAnsi="Calibri" w:cs="Calibri"/>
          <w:bCs/>
          <w:lang w:val="en-GB"/>
        </w:rPr>
        <w:t xml:space="preserve">, </w:t>
      </w:r>
      <w:r w:rsidR="00B67202" w:rsidRPr="007300F7">
        <w:rPr>
          <w:rFonts w:ascii="Calibri" w:eastAsia="Calibri" w:hAnsi="Calibri" w:cs="Calibri"/>
          <w:bCs/>
          <w:lang w:val="en-GB"/>
        </w:rPr>
        <w:t>Regus 1</w:t>
      </w:r>
      <w:r w:rsidR="008B19A4" w:rsidRPr="007300F7">
        <w:rPr>
          <w:rFonts w:ascii="Calibri" w:eastAsia="Calibri" w:hAnsi="Calibri" w:cs="Calibri"/>
          <w:bCs/>
          <w:lang w:val="en-GB"/>
        </w:rPr>
        <w:t>7</w:t>
      </w:r>
      <w:r w:rsidR="00B67202" w:rsidRPr="007300F7">
        <w:rPr>
          <w:rFonts w:ascii="Calibri" w:eastAsia="Calibri" w:hAnsi="Calibri" w:cs="Calibri"/>
          <w:bCs/>
          <w:lang w:val="en-GB"/>
        </w:rPr>
        <w:t>%</w:t>
      </w:r>
      <w:r w:rsidR="000D7BE2" w:rsidRPr="007300F7">
        <w:rPr>
          <w:rFonts w:ascii="Calibri" w:eastAsia="Calibri" w:hAnsi="Calibri" w:cs="Calibri"/>
          <w:bCs/>
          <w:lang w:val="en-GB"/>
        </w:rPr>
        <w:t xml:space="preserve"> (both operated by IWG) and</w:t>
      </w:r>
      <w:r w:rsidR="000A534D" w:rsidRPr="007300F7">
        <w:rPr>
          <w:rFonts w:ascii="Calibri" w:eastAsia="Calibri" w:hAnsi="Calibri" w:cs="Calibri"/>
          <w:bCs/>
          <w:lang w:val="en-GB"/>
        </w:rPr>
        <w:t xml:space="preserve"> </w:t>
      </w:r>
      <w:r w:rsidR="002B1A78" w:rsidRPr="007300F7">
        <w:rPr>
          <w:rFonts w:ascii="Calibri" w:eastAsia="Calibri" w:hAnsi="Calibri" w:cs="Calibri"/>
          <w:bCs/>
          <w:lang w:val="en-GB"/>
        </w:rPr>
        <w:t xml:space="preserve">New Work </w:t>
      </w:r>
      <w:r w:rsidR="00F1765F" w:rsidRPr="007300F7">
        <w:rPr>
          <w:rFonts w:ascii="Calibri" w:eastAsia="Calibri" w:hAnsi="Calibri" w:cs="Calibri"/>
          <w:bCs/>
          <w:lang w:val="en-GB"/>
        </w:rPr>
        <w:t>1</w:t>
      </w:r>
      <w:r w:rsidR="008B19A4" w:rsidRPr="007300F7">
        <w:rPr>
          <w:rFonts w:ascii="Calibri" w:eastAsia="Calibri" w:hAnsi="Calibri" w:cs="Calibri"/>
          <w:bCs/>
          <w:lang w:val="en-GB"/>
        </w:rPr>
        <w:t>4</w:t>
      </w:r>
      <w:r w:rsidR="001F6C1D" w:rsidRPr="007300F7">
        <w:rPr>
          <w:rFonts w:ascii="Calibri" w:eastAsia="Calibri" w:hAnsi="Calibri" w:cs="Calibri"/>
          <w:bCs/>
          <w:lang w:val="en-GB"/>
        </w:rPr>
        <w:t>%</w:t>
      </w:r>
      <w:r w:rsidR="00FA22C9" w:rsidRPr="007300F7">
        <w:rPr>
          <w:rFonts w:ascii="Calibri" w:eastAsia="Calibri" w:hAnsi="Calibri" w:cs="Calibri"/>
          <w:bCs/>
          <w:lang w:val="en-GB"/>
        </w:rPr>
        <w:t>.</w:t>
      </w:r>
      <w:r w:rsidR="000A534D" w:rsidRPr="007300F7">
        <w:rPr>
          <w:rFonts w:ascii="Calibri" w:eastAsia="Calibri" w:hAnsi="Calibri" w:cs="Calibri"/>
          <w:bCs/>
          <w:lang w:val="en-GB"/>
        </w:rPr>
        <w:t xml:space="preserve"> </w:t>
      </w:r>
      <w:r w:rsidR="00D130C1" w:rsidRPr="007300F7">
        <w:rPr>
          <w:rFonts w:ascii="Calibri" w:eastAsia="Calibri" w:hAnsi="Calibri" w:cs="Calibri"/>
          <w:bCs/>
          <w:lang w:val="en-GB"/>
        </w:rPr>
        <w:t xml:space="preserve">They are closely followed by </w:t>
      </w:r>
      <w:r w:rsidR="008B19A4" w:rsidRPr="007300F7">
        <w:rPr>
          <w:rFonts w:ascii="Calibri" w:eastAsia="Calibri" w:hAnsi="Calibri" w:cs="Calibri"/>
          <w:bCs/>
          <w:lang w:val="en-GB"/>
        </w:rPr>
        <w:t>Scott</w:t>
      </w:r>
      <w:r w:rsidR="00EC2753">
        <w:rPr>
          <w:rFonts w:ascii="Calibri" w:eastAsia="Calibri" w:hAnsi="Calibri" w:cs="Calibri"/>
          <w:bCs/>
          <w:lang w:val="en-GB"/>
        </w:rPr>
        <w:t> </w:t>
      </w:r>
      <w:r w:rsidR="008B19A4" w:rsidRPr="007300F7">
        <w:rPr>
          <w:rFonts w:ascii="Calibri" w:eastAsia="Calibri" w:hAnsi="Calibri" w:cs="Calibri"/>
          <w:bCs/>
          <w:lang w:val="en-GB"/>
        </w:rPr>
        <w:t>&amp;</w:t>
      </w:r>
      <w:r w:rsidR="00EC2753">
        <w:rPr>
          <w:rFonts w:ascii="Calibri" w:eastAsia="Calibri" w:hAnsi="Calibri" w:cs="Calibri"/>
          <w:bCs/>
          <w:lang w:val="en-GB"/>
        </w:rPr>
        <w:t> </w:t>
      </w:r>
      <w:r w:rsidR="008B19A4" w:rsidRPr="007300F7">
        <w:rPr>
          <w:rFonts w:ascii="Calibri" w:eastAsia="Calibri" w:hAnsi="Calibri" w:cs="Calibri"/>
          <w:bCs/>
          <w:lang w:val="en-GB"/>
        </w:rPr>
        <w:t xml:space="preserve">Weber, WeWork, </w:t>
      </w:r>
      <w:proofErr w:type="spellStart"/>
      <w:r w:rsidR="000A534D" w:rsidRPr="007300F7">
        <w:rPr>
          <w:rFonts w:ascii="Calibri" w:eastAsia="Calibri" w:hAnsi="Calibri" w:cs="Calibri"/>
          <w:bCs/>
          <w:lang w:val="en-GB"/>
        </w:rPr>
        <w:t>HubHub</w:t>
      </w:r>
      <w:proofErr w:type="spellEnd"/>
      <w:r w:rsidR="000A534D" w:rsidRPr="007300F7">
        <w:rPr>
          <w:rFonts w:ascii="Calibri" w:eastAsia="Calibri" w:hAnsi="Calibri" w:cs="Calibri"/>
          <w:bCs/>
          <w:lang w:val="en-GB"/>
        </w:rPr>
        <w:t xml:space="preserve"> Czech Republic</w:t>
      </w:r>
      <w:r w:rsidR="000D7BE2" w:rsidRPr="007300F7">
        <w:rPr>
          <w:rFonts w:ascii="Calibri" w:eastAsia="Calibri" w:hAnsi="Calibri" w:cs="Calibri"/>
          <w:bCs/>
          <w:lang w:val="en-GB"/>
        </w:rPr>
        <w:t xml:space="preserve"> and</w:t>
      </w:r>
      <w:r w:rsidR="008B19A4" w:rsidRPr="007300F7">
        <w:rPr>
          <w:rFonts w:ascii="Calibri" w:eastAsia="Calibri" w:hAnsi="Calibri" w:cs="Calibri"/>
          <w:bCs/>
          <w:lang w:val="en-GB"/>
        </w:rPr>
        <w:t xml:space="preserve"> </w:t>
      </w:r>
      <w:proofErr w:type="spellStart"/>
      <w:r w:rsidR="000A534D" w:rsidRPr="007300F7">
        <w:rPr>
          <w:rFonts w:ascii="Calibri" w:eastAsia="Calibri" w:hAnsi="Calibri" w:cs="Calibri"/>
          <w:bCs/>
          <w:lang w:val="en-GB"/>
        </w:rPr>
        <w:t>BusinessLink</w:t>
      </w:r>
      <w:proofErr w:type="spellEnd"/>
      <w:r w:rsidR="002834B0" w:rsidRPr="007300F7">
        <w:rPr>
          <w:rFonts w:ascii="Calibri" w:eastAsia="Calibri" w:hAnsi="Calibri" w:cs="Calibri"/>
          <w:bCs/>
          <w:lang w:val="en-GB"/>
        </w:rPr>
        <w:t xml:space="preserve">, </w:t>
      </w:r>
      <w:r w:rsidR="00267EFC" w:rsidRPr="007300F7">
        <w:rPr>
          <w:rFonts w:ascii="Calibri" w:eastAsia="Calibri" w:hAnsi="Calibri" w:cs="Calibri"/>
          <w:bCs/>
          <w:lang w:val="en-GB"/>
        </w:rPr>
        <w:t xml:space="preserve">which </w:t>
      </w:r>
      <w:r w:rsidR="000D7BE2" w:rsidRPr="007300F7">
        <w:rPr>
          <w:rFonts w:ascii="Calibri" w:eastAsia="Calibri" w:hAnsi="Calibri" w:cs="Calibri"/>
          <w:bCs/>
          <w:lang w:val="en-GB"/>
        </w:rPr>
        <w:t xml:space="preserve">each </w:t>
      </w:r>
      <w:r w:rsidR="00267EFC" w:rsidRPr="007300F7">
        <w:rPr>
          <w:rFonts w:ascii="Calibri" w:eastAsia="Calibri" w:hAnsi="Calibri" w:cs="Calibri"/>
          <w:bCs/>
          <w:lang w:val="en-GB"/>
        </w:rPr>
        <w:t>hold market share</w:t>
      </w:r>
      <w:r w:rsidR="000D7BE2" w:rsidRPr="007300F7">
        <w:rPr>
          <w:rFonts w:ascii="Calibri" w:eastAsia="Calibri" w:hAnsi="Calibri" w:cs="Calibri"/>
          <w:bCs/>
          <w:lang w:val="en-GB"/>
        </w:rPr>
        <w:t>s</w:t>
      </w:r>
      <w:r w:rsidR="00267EFC" w:rsidRPr="007300F7">
        <w:rPr>
          <w:rFonts w:ascii="Calibri" w:eastAsia="Calibri" w:hAnsi="Calibri" w:cs="Calibri"/>
          <w:bCs/>
          <w:lang w:val="en-GB"/>
        </w:rPr>
        <w:t xml:space="preserve"> </w:t>
      </w:r>
      <w:r w:rsidR="000D7BE2" w:rsidRPr="007300F7">
        <w:rPr>
          <w:rFonts w:ascii="Calibri" w:eastAsia="Calibri" w:hAnsi="Calibri" w:cs="Calibri"/>
          <w:bCs/>
          <w:lang w:val="en-GB"/>
        </w:rPr>
        <w:t xml:space="preserve">of </w:t>
      </w:r>
      <w:r w:rsidR="00267EFC" w:rsidRPr="007300F7">
        <w:rPr>
          <w:rFonts w:ascii="Calibri" w:eastAsia="Calibri" w:hAnsi="Calibri" w:cs="Calibri"/>
          <w:bCs/>
          <w:lang w:val="en-GB"/>
        </w:rPr>
        <w:t>between</w:t>
      </w:r>
      <w:r w:rsidR="008B19A4" w:rsidRPr="007300F7">
        <w:rPr>
          <w:rFonts w:ascii="Calibri" w:eastAsia="Calibri" w:hAnsi="Calibri" w:cs="Calibri"/>
          <w:bCs/>
          <w:lang w:val="en-GB"/>
        </w:rPr>
        <w:t xml:space="preserve"> 8</w:t>
      </w:r>
      <w:r w:rsidR="000D7BE2" w:rsidRPr="007300F7">
        <w:rPr>
          <w:rFonts w:ascii="Calibri" w:eastAsia="Calibri" w:hAnsi="Calibri" w:cs="Calibri"/>
          <w:bCs/>
          <w:lang w:val="en-GB"/>
        </w:rPr>
        <w:t>%</w:t>
      </w:r>
      <w:r w:rsidR="008B19A4" w:rsidRPr="007300F7">
        <w:rPr>
          <w:rFonts w:ascii="Calibri" w:eastAsia="Calibri" w:hAnsi="Calibri" w:cs="Calibri"/>
          <w:bCs/>
          <w:lang w:val="en-GB"/>
        </w:rPr>
        <w:t xml:space="preserve"> </w:t>
      </w:r>
      <w:r w:rsidR="00267EFC" w:rsidRPr="007300F7">
        <w:rPr>
          <w:rFonts w:ascii="Calibri" w:eastAsia="Calibri" w:hAnsi="Calibri" w:cs="Calibri"/>
          <w:bCs/>
          <w:lang w:val="en-GB"/>
        </w:rPr>
        <w:t>and</w:t>
      </w:r>
      <w:r w:rsidR="008B19A4" w:rsidRPr="007300F7">
        <w:rPr>
          <w:rFonts w:ascii="Calibri" w:eastAsia="Calibri" w:hAnsi="Calibri" w:cs="Calibri"/>
          <w:bCs/>
          <w:lang w:val="en-GB"/>
        </w:rPr>
        <w:t xml:space="preserve"> 12</w:t>
      </w:r>
      <w:r w:rsidR="002834B0" w:rsidRPr="007300F7">
        <w:rPr>
          <w:rFonts w:ascii="Calibri" w:eastAsia="Calibri" w:hAnsi="Calibri" w:cs="Calibri"/>
          <w:bCs/>
          <w:lang w:val="en-GB"/>
        </w:rPr>
        <w:t>%</w:t>
      </w:r>
      <w:r w:rsidR="000A534D" w:rsidRPr="007300F7">
        <w:rPr>
          <w:rFonts w:ascii="Calibri" w:eastAsia="Calibri" w:hAnsi="Calibri" w:cs="Calibri"/>
          <w:bCs/>
          <w:lang w:val="en-GB"/>
        </w:rPr>
        <w:t xml:space="preserve">. </w:t>
      </w:r>
      <w:r w:rsidR="004D5040" w:rsidRPr="007300F7">
        <w:rPr>
          <w:rFonts w:ascii="Calibri" w:eastAsia="Calibri" w:hAnsi="Calibri" w:cs="Calibri"/>
          <w:bCs/>
          <w:lang w:val="en-GB"/>
        </w:rPr>
        <w:t xml:space="preserve">In terms of the largest new contracts concluded recently, WeWork </w:t>
      </w:r>
      <w:r w:rsidR="006F3AE4" w:rsidRPr="007300F7">
        <w:rPr>
          <w:rFonts w:ascii="Calibri" w:eastAsia="Calibri" w:hAnsi="Calibri" w:cs="Calibri"/>
          <w:bCs/>
          <w:lang w:val="en-GB"/>
        </w:rPr>
        <w:t xml:space="preserve">has </w:t>
      </w:r>
      <w:r w:rsidR="004D5040" w:rsidRPr="007300F7">
        <w:rPr>
          <w:rFonts w:ascii="Calibri" w:eastAsia="Calibri" w:hAnsi="Calibri" w:cs="Calibri"/>
          <w:bCs/>
          <w:lang w:val="en-GB"/>
        </w:rPr>
        <w:t>scored some points</w:t>
      </w:r>
      <w:r w:rsidR="000D7BE2" w:rsidRPr="007300F7">
        <w:rPr>
          <w:rFonts w:ascii="Calibri" w:eastAsia="Calibri" w:hAnsi="Calibri" w:cs="Calibri"/>
          <w:bCs/>
          <w:lang w:val="en-GB"/>
        </w:rPr>
        <w:t xml:space="preserve"> with the</w:t>
      </w:r>
      <w:r w:rsidR="004D5040" w:rsidRPr="007300F7">
        <w:rPr>
          <w:rFonts w:ascii="Calibri" w:eastAsia="Calibri" w:hAnsi="Calibri" w:cs="Calibri"/>
          <w:bCs/>
          <w:lang w:val="en-GB"/>
        </w:rPr>
        <w:t xml:space="preserve"> lease</w:t>
      </w:r>
      <w:r w:rsidR="000D7BE2" w:rsidRPr="007300F7">
        <w:rPr>
          <w:rFonts w:ascii="Calibri" w:eastAsia="Calibri" w:hAnsi="Calibri" w:cs="Calibri"/>
          <w:bCs/>
          <w:lang w:val="en-GB"/>
        </w:rPr>
        <w:t xml:space="preserve"> of</w:t>
      </w:r>
      <w:r w:rsidR="004D5040" w:rsidRPr="007300F7">
        <w:rPr>
          <w:rFonts w:ascii="Calibri" w:eastAsia="Calibri" w:hAnsi="Calibri" w:cs="Calibri"/>
          <w:bCs/>
          <w:lang w:val="en-GB"/>
        </w:rPr>
        <w:t xml:space="preserve"> 5,755 m</w:t>
      </w:r>
      <w:r w:rsidR="004D5040" w:rsidRPr="007300F7">
        <w:rPr>
          <w:rFonts w:ascii="Calibri" w:eastAsia="Calibri" w:hAnsi="Calibri" w:cs="Calibri"/>
          <w:bCs/>
          <w:vertAlign w:val="superscript"/>
          <w:lang w:val="en-GB"/>
        </w:rPr>
        <w:t>2</w:t>
      </w:r>
      <w:r w:rsidR="004D5040" w:rsidRPr="007300F7">
        <w:rPr>
          <w:rFonts w:ascii="Calibri" w:eastAsia="Calibri" w:hAnsi="Calibri" w:cs="Calibri"/>
          <w:bCs/>
          <w:lang w:val="en-GB"/>
        </w:rPr>
        <w:t xml:space="preserve"> </w:t>
      </w:r>
      <w:r w:rsidR="000D7BE2" w:rsidRPr="007300F7">
        <w:rPr>
          <w:rFonts w:ascii="Calibri" w:eastAsia="Calibri" w:hAnsi="Calibri" w:cs="Calibri"/>
          <w:bCs/>
          <w:lang w:val="en-GB"/>
        </w:rPr>
        <w:t xml:space="preserve">for </w:t>
      </w:r>
      <w:proofErr w:type="spellStart"/>
      <w:r w:rsidR="000D7BE2" w:rsidRPr="007300F7">
        <w:rPr>
          <w:rFonts w:ascii="Calibri" w:eastAsia="Calibri" w:hAnsi="Calibri" w:cs="Calibri"/>
          <w:bCs/>
          <w:lang w:val="en-GB"/>
        </w:rPr>
        <w:t>coworking</w:t>
      </w:r>
      <w:proofErr w:type="spellEnd"/>
      <w:r w:rsidR="000D7BE2" w:rsidRPr="007300F7">
        <w:rPr>
          <w:rFonts w:ascii="Calibri" w:eastAsia="Calibri" w:hAnsi="Calibri" w:cs="Calibri"/>
          <w:bCs/>
          <w:lang w:val="en-GB"/>
        </w:rPr>
        <w:t xml:space="preserve"> </w:t>
      </w:r>
      <w:r w:rsidR="004D5040" w:rsidRPr="007300F7">
        <w:rPr>
          <w:rFonts w:ascii="Calibri" w:eastAsia="Calibri" w:hAnsi="Calibri" w:cs="Calibri"/>
          <w:bCs/>
          <w:lang w:val="en-GB"/>
        </w:rPr>
        <w:t xml:space="preserve">in the </w:t>
      </w:r>
      <w:proofErr w:type="spellStart"/>
      <w:r w:rsidR="004D5040" w:rsidRPr="007300F7">
        <w:rPr>
          <w:rFonts w:ascii="Calibri" w:eastAsia="Calibri" w:hAnsi="Calibri" w:cs="Calibri"/>
          <w:bCs/>
          <w:lang w:val="en-GB"/>
        </w:rPr>
        <w:t>Drn</w:t>
      </w:r>
      <w:proofErr w:type="spellEnd"/>
      <w:r w:rsidR="004D5040" w:rsidRPr="007300F7">
        <w:rPr>
          <w:rFonts w:ascii="Calibri" w:eastAsia="Calibri" w:hAnsi="Calibri" w:cs="Calibri"/>
          <w:bCs/>
          <w:lang w:val="en-GB"/>
        </w:rPr>
        <w:t xml:space="preserve"> </w:t>
      </w:r>
      <w:r w:rsidR="000D7BE2" w:rsidRPr="007300F7">
        <w:rPr>
          <w:rFonts w:ascii="Calibri" w:eastAsia="Calibri" w:hAnsi="Calibri" w:cs="Calibri"/>
          <w:bCs/>
          <w:lang w:val="en-GB"/>
        </w:rPr>
        <w:t>B</w:t>
      </w:r>
      <w:r w:rsidR="004D5040" w:rsidRPr="007300F7">
        <w:rPr>
          <w:rFonts w:ascii="Calibri" w:eastAsia="Calibri" w:hAnsi="Calibri" w:cs="Calibri"/>
          <w:bCs/>
          <w:lang w:val="en-GB"/>
        </w:rPr>
        <w:t>uilding in Prague 1</w:t>
      </w:r>
      <w:r w:rsidR="000D7BE2" w:rsidRPr="007300F7">
        <w:rPr>
          <w:rFonts w:ascii="Calibri" w:eastAsia="Calibri" w:hAnsi="Calibri" w:cs="Calibri"/>
          <w:bCs/>
          <w:lang w:val="en-GB"/>
        </w:rPr>
        <w:t xml:space="preserve">. Likewise, </w:t>
      </w:r>
      <w:r w:rsidR="00274510" w:rsidRPr="007300F7">
        <w:rPr>
          <w:rFonts w:ascii="Calibri" w:eastAsia="Calibri" w:hAnsi="Calibri" w:cs="Calibri"/>
          <w:bCs/>
          <w:lang w:val="en-GB"/>
        </w:rPr>
        <w:t>Spaces</w:t>
      </w:r>
      <w:r w:rsidR="000D7BE2" w:rsidRPr="007300F7">
        <w:rPr>
          <w:rFonts w:ascii="Calibri" w:eastAsia="Calibri" w:hAnsi="Calibri" w:cs="Calibri"/>
          <w:bCs/>
          <w:lang w:val="en-GB"/>
        </w:rPr>
        <w:t xml:space="preserve"> (IWG) </w:t>
      </w:r>
      <w:r w:rsidR="0021716F" w:rsidRPr="007300F7">
        <w:rPr>
          <w:rFonts w:ascii="Calibri" w:eastAsia="Calibri" w:hAnsi="Calibri" w:cs="Calibri"/>
          <w:bCs/>
          <w:lang w:val="en-GB"/>
        </w:rPr>
        <w:t>leased in the range of 3</w:t>
      </w:r>
      <w:r w:rsidR="00806B4C" w:rsidRPr="007300F7">
        <w:rPr>
          <w:rFonts w:ascii="Calibri" w:eastAsia="Calibri" w:hAnsi="Calibri" w:cs="Calibri"/>
          <w:bCs/>
          <w:lang w:val="en-GB"/>
        </w:rPr>
        <w:t>,</w:t>
      </w:r>
      <w:r w:rsidR="0021716F" w:rsidRPr="007300F7">
        <w:rPr>
          <w:rFonts w:ascii="Calibri" w:eastAsia="Calibri" w:hAnsi="Calibri" w:cs="Calibri"/>
          <w:bCs/>
          <w:lang w:val="en-GB"/>
        </w:rPr>
        <w:t>300 – 4</w:t>
      </w:r>
      <w:r w:rsidR="00806B4C" w:rsidRPr="007300F7">
        <w:rPr>
          <w:rFonts w:ascii="Calibri" w:eastAsia="Calibri" w:hAnsi="Calibri" w:cs="Calibri"/>
          <w:bCs/>
          <w:lang w:val="en-GB"/>
        </w:rPr>
        <w:t>,</w:t>
      </w:r>
      <w:r w:rsidR="0021716F" w:rsidRPr="007300F7">
        <w:rPr>
          <w:rFonts w:ascii="Calibri" w:eastAsia="Calibri" w:hAnsi="Calibri" w:cs="Calibri"/>
          <w:bCs/>
          <w:lang w:val="en-GB"/>
        </w:rPr>
        <w:t xml:space="preserve">000 </w:t>
      </w:r>
      <w:proofErr w:type="spellStart"/>
      <w:r w:rsidR="00BA3A30">
        <w:rPr>
          <w:rFonts w:ascii="Calibri" w:eastAsia="Calibri" w:hAnsi="Calibri" w:cs="Calibri"/>
          <w:bCs/>
          <w:lang w:val="en-GB"/>
        </w:rPr>
        <w:t>sqm</w:t>
      </w:r>
      <w:proofErr w:type="spellEnd"/>
      <w:r w:rsidR="0021716F" w:rsidRPr="007300F7">
        <w:rPr>
          <w:rFonts w:ascii="Calibri" w:eastAsia="Calibri" w:hAnsi="Calibri" w:cs="Calibri"/>
          <w:bCs/>
          <w:lang w:val="en-GB"/>
        </w:rPr>
        <w:t xml:space="preserve"> across Prague</w:t>
      </w:r>
      <w:r w:rsidR="00806B4C" w:rsidRPr="007300F7">
        <w:rPr>
          <w:rFonts w:ascii="Calibri" w:eastAsia="Calibri" w:hAnsi="Calibri" w:cs="Calibri"/>
          <w:bCs/>
          <w:lang w:val="en-GB"/>
        </w:rPr>
        <w:t xml:space="preserve"> over the last three quarters</w:t>
      </w:r>
      <w:r w:rsidR="00A03982" w:rsidRPr="007300F7">
        <w:rPr>
          <w:rFonts w:ascii="Calibri" w:eastAsia="Calibri" w:hAnsi="Calibri" w:cs="Calibri"/>
          <w:bCs/>
          <w:lang w:val="en-GB"/>
        </w:rPr>
        <w:t xml:space="preserve"> (specifically in the </w:t>
      </w:r>
      <w:r w:rsidR="000D7BE2" w:rsidRPr="007300F7">
        <w:rPr>
          <w:rFonts w:ascii="Calibri" w:eastAsia="Calibri" w:hAnsi="Calibri" w:cs="Calibri"/>
          <w:bCs/>
          <w:lang w:val="en-GB"/>
        </w:rPr>
        <w:t xml:space="preserve">following </w:t>
      </w:r>
      <w:r w:rsidR="00A03982" w:rsidRPr="007300F7">
        <w:rPr>
          <w:rFonts w:ascii="Calibri" w:eastAsia="Calibri" w:hAnsi="Calibri" w:cs="Calibri"/>
          <w:bCs/>
          <w:lang w:val="en-GB"/>
        </w:rPr>
        <w:t>buildings</w:t>
      </w:r>
      <w:r w:rsidR="000D7BE2" w:rsidRPr="007300F7">
        <w:rPr>
          <w:rFonts w:ascii="Calibri" w:eastAsia="Calibri" w:hAnsi="Calibri" w:cs="Calibri"/>
          <w:bCs/>
          <w:lang w:val="en-GB"/>
        </w:rPr>
        <w:t>:</w:t>
      </w:r>
      <w:r w:rsidR="00A03982" w:rsidRPr="007300F7">
        <w:rPr>
          <w:rFonts w:ascii="Calibri" w:eastAsia="Calibri" w:hAnsi="Calibri" w:cs="Calibri"/>
          <w:bCs/>
          <w:lang w:val="en-GB"/>
        </w:rPr>
        <w:t xml:space="preserve"> </w:t>
      </w:r>
      <w:r w:rsidR="000E2726" w:rsidRPr="007300F7">
        <w:rPr>
          <w:rFonts w:ascii="Calibri" w:eastAsia="Calibri" w:hAnsi="Calibri" w:cs="Calibri"/>
          <w:bCs/>
          <w:lang w:val="en-GB"/>
        </w:rPr>
        <w:t xml:space="preserve">Parkview </w:t>
      </w:r>
      <w:r w:rsidR="00A03982" w:rsidRPr="007300F7">
        <w:rPr>
          <w:rFonts w:ascii="Calibri" w:eastAsia="Calibri" w:hAnsi="Calibri" w:cs="Calibri"/>
          <w:bCs/>
          <w:lang w:val="en-GB"/>
        </w:rPr>
        <w:t>in Prague</w:t>
      </w:r>
      <w:r w:rsidR="000E2726" w:rsidRPr="007300F7">
        <w:rPr>
          <w:rFonts w:ascii="Calibri" w:eastAsia="Calibri" w:hAnsi="Calibri" w:cs="Calibri"/>
          <w:bCs/>
          <w:lang w:val="en-GB"/>
        </w:rPr>
        <w:t xml:space="preserve"> 4</w:t>
      </w:r>
      <w:r w:rsidR="000D7BE2" w:rsidRPr="007300F7">
        <w:rPr>
          <w:rFonts w:ascii="Calibri" w:eastAsia="Calibri" w:hAnsi="Calibri" w:cs="Calibri"/>
          <w:bCs/>
          <w:lang w:val="en-GB"/>
        </w:rPr>
        <w:t>;</w:t>
      </w:r>
      <w:r w:rsidR="000E2726" w:rsidRPr="007300F7">
        <w:rPr>
          <w:rFonts w:ascii="Calibri" w:eastAsia="Calibri" w:hAnsi="Calibri" w:cs="Calibri"/>
          <w:bCs/>
          <w:lang w:val="en-GB"/>
        </w:rPr>
        <w:t xml:space="preserve"> Nile House </w:t>
      </w:r>
      <w:r w:rsidR="00A03982" w:rsidRPr="007300F7">
        <w:rPr>
          <w:rFonts w:ascii="Calibri" w:eastAsia="Calibri" w:hAnsi="Calibri" w:cs="Calibri"/>
          <w:bCs/>
          <w:lang w:val="en-GB"/>
        </w:rPr>
        <w:t>in Prague</w:t>
      </w:r>
      <w:r w:rsidR="000E2726" w:rsidRPr="007300F7">
        <w:rPr>
          <w:rFonts w:ascii="Calibri" w:eastAsia="Calibri" w:hAnsi="Calibri" w:cs="Calibri"/>
          <w:bCs/>
          <w:lang w:val="en-GB"/>
        </w:rPr>
        <w:t xml:space="preserve"> 8</w:t>
      </w:r>
      <w:r w:rsidR="000D7BE2" w:rsidRPr="007300F7">
        <w:rPr>
          <w:rFonts w:ascii="Calibri" w:eastAsia="Calibri" w:hAnsi="Calibri" w:cs="Calibri"/>
          <w:bCs/>
          <w:lang w:val="en-GB"/>
        </w:rPr>
        <w:t>;</w:t>
      </w:r>
      <w:r w:rsidR="000E2726" w:rsidRPr="007300F7">
        <w:rPr>
          <w:rFonts w:ascii="Calibri" w:eastAsia="Calibri" w:hAnsi="Calibri" w:cs="Calibri"/>
          <w:bCs/>
          <w:lang w:val="en-GB"/>
        </w:rPr>
        <w:t xml:space="preserve"> </w:t>
      </w:r>
      <w:proofErr w:type="spellStart"/>
      <w:r w:rsidR="000E2726" w:rsidRPr="007300F7">
        <w:rPr>
          <w:rFonts w:ascii="Calibri" w:eastAsia="Calibri" w:hAnsi="Calibri" w:cs="Calibri"/>
          <w:bCs/>
          <w:lang w:val="en-GB"/>
        </w:rPr>
        <w:t>Albatros</w:t>
      </w:r>
      <w:proofErr w:type="spellEnd"/>
      <w:r w:rsidR="000E2726" w:rsidRPr="007300F7">
        <w:rPr>
          <w:rFonts w:ascii="Calibri" w:eastAsia="Calibri" w:hAnsi="Calibri" w:cs="Calibri"/>
          <w:bCs/>
          <w:lang w:val="en-GB"/>
        </w:rPr>
        <w:t xml:space="preserve"> </w:t>
      </w:r>
      <w:r w:rsidR="00A03982" w:rsidRPr="007300F7">
        <w:rPr>
          <w:rFonts w:ascii="Calibri" w:eastAsia="Calibri" w:hAnsi="Calibri" w:cs="Calibri"/>
          <w:bCs/>
          <w:lang w:val="en-GB"/>
        </w:rPr>
        <w:t>in Prague</w:t>
      </w:r>
      <w:r w:rsidR="000E2726" w:rsidRPr="007300F7">
        <w:rPr>
          <w:rFonts w:ascii="Calibri" w:eastAsia="Calibri" w:hAnsi="Calibri" w:cs="Calibri"/>
          <w:bCs/>
          <w:lang w:val="en-GB"/>
        </w:rPr>
        <w:t xml:space="preserve"> 1</w:t>
      </w:r>
      <w:r w:rsidR="000D7BE2" w:rsidRPr="007300F7">
        <w:rPr>
          <w:rFonts w:ascii="Calibri" w:eastAsia="Calibri" w:hAnsi="Calibri" w:cs="Calibri"/>
          <w:bCs/>
          <w:lang w:val="en-GB"/>
        </w:rPr>
        <w:t>;</w:t>
      </w:r>
      <w:r w:rsidR="000E2726" w:rsidRPr="007300F7">
        <w:rPr>
          <w:rFonts w:ascii="Calibri" w:eastAsia="Calibri" w:hAnsi="Calibri" w:cs="Calibri"/>
          <w:bCs/>
          <w:lang w:val="en-GB"/>
        </w:rPr>
        <w:t xml:space="preserve"> a</w:t>
      </w:r>
      <w:r w:rsidR="00A03982" w:rsidRPr="007300F7">
        <w:rPr>
          <w:rFonts w:ascii="Calibri" w:eastAsia="Calibri" w:hAnsi="Calibri" w:cs="Calibri"/>
          <w:bCs/>
          <w:lang w:val="en-GB"/>
        </w:rPr>
        <w:t>nd</w:t>
      </w:r>
      <w:r w:rsidR="000E2726" w:rsidRPr="007300F7">
        <w:rPr>
          <w:rFonts w:ascii="Calibri" w:eastAsia="Calibri" w:hAnsi="Calibri" w:cs="Calibri"/>
          <w:bCs/>
          <w:lang w:val="en-GB"/>
        </w:rPr>
        <w:t xml:space="preserve"> </w:t>
      </w:r>
      <w:proofErr w:type="spellStart"/>
      <w:r w:rsidR="000E2726" w:rsidRPr="007300F7">
        <w:rPr>
          <w:rFonts w:ascii="Calibri" w:eastAsia="Calibri" w:hAnsi="Calibri" w:cs="Calibri"/>
          <w:bCs/>
          <w:lang w:val="en-GB"/>
        </w:rPr>
        <w:t>SmichOFF</w:t>
      </w:r>
      <w:proofErr w:type="spellEnd"/>
      <w:r w:rsidR="000E2726" w:rsidRPr="007300F7">
        <w:rPr>
          <w:rFonts w:ascii="Calibri" w:eastAsia="Calibri" w:hAnsi="Calibri" w:cs="Calibri"/>
          <w:bCs/>
          <w:lang w:val="en-GB"/>
        </w:rPr>
        <w:t xml:space="preserve"> </w:t>
      </w:r>
      <w:r w:rsidR="00A03982" w:rsidRPr="007300F7">
        <w:rPr>
          <w:rFonts w:ascii="Calibri" w:eastAsia="Calibri" w:hAnsi="Calibri" w:cs="Calibri"/>
          <w:bCs/>
          <w:lang w:val="en-GB"/>
        </w:rPr>
        <w:t>in Prague</w:t>
      </w:r>
      <w:r w:rsidR="000E2726" w:rsidRPr="007300F7">
        <w:rPr>
          <w:rFonts w:ascii="Calibri" w:eastAsia="Calibri" w:hAnsi="Calibri" w:cs="Calibri"/>
          <w:bCs/>
          <w:lang w:val="en-GB"/>
        </w:rPr>
        <w:t xml:space="preserve"> 5).</w:t>
      </w:r>
      <w:r w:rsidR="00F1765F" w:rsidRPr="00FA76C5">
        <w:rPr>
          <w:rFonts w:ascii="Calibri" w:eastAsia="Calibri" w:hAnsi="Calibri" w:cs="Calibri"/>
          <w:bCs/>
          <w:lang w:val="en-GB"/>
        </w:rPr>
        <w:t xml:space="preserve"> </w:t>
      </w:r>
    </w:p>
    <w:p w14:paraId="697E457A" w14:textId="77777777" w:rsidR="00F1765F" w:rsidRDefault="00F1765F">
      <w:pPr>
        <w:jc w:val="both"/>
        <w:rPr>
          <w:rFonts w:ascii="Calibri" w:eastAsia="Calibri" w:hAnsi="Calibri" w:cs="Calibri"/>
          <w:bCs/>
          <w:lang w:val="cs-CZ"/>
        </w:rPr>
      </w:pPr>
    </w:p>
    <w:p w14:paraId="68CBCA47" w14:textId="1B963E25" w:rsidR="00811A55" w:rsidRPr="007510C6" w:rsidRDefault="00B85CAA">
      <w:pPr>
        <w:shd w:val="clear" w:color="auto" w:fill="FFFFFF"/>
        <w:spacing w:line="276" w:lineRule="auto"/>
        <w:jc w:val="both"/>
        <w:rPr>
          <w:rFonts w:ascii="Calibri" w:eastAsia="Calibri" w:hAnsi="Calibri" w:cs="Calibri"/>
          <w:b/>
          <w:bCs/>
          <w:lang w:val="cs-CZ"/>
        </w:rPr>
      </w:pPr>
      <w:proofErr w:type="spellStart"/>
      <w:r>
        <w:rPr>
          <w:rFonts w:ascii="Calibri" w:eastAsia="Calibri" w:hAnsi="Calibri" w:cs="Calibri"/>
          <w:b/>
          <w:bCs/>
          <w:lang w:val="cs-CZ"/>
        </w:rPr>
        <w:t>C</w:t>
      </w:r>
      <w:r w:rsidR="00674910" w:rsidRPr="007510C6">
        <w:rPr>
          <w:rFonts w:ascii="Calibri" w:eastAsia="Calibri" w:hAnsi="Calibri" w:cs="Calibri"/>
          <w:b/>
          <w:bCs/>
          <w:lang w:val="cs-CZ"/>
        </w:rPr>
        <w:t>onta</w:t>
      </w:r>
      <w:r>
        <w:rPr>
          <w:rFonts w:ascii="Calibri" w:eastAsia="Calibri" w:hAnsi="Calibri" w:cs="Calibri"/>
          <w:b/>
          <w:bCs/>
          <w:lang w:val="cs-CZ"/>
        </w:rPr>
        <w:t>c</w:t>
      </w:r>
      <w:r w:rsidR="00674910" w:rsidRPr="007510C6">
        <w:rPr>
          <w:rFonts w:ascii="Calibri" w:eastAsia="Calibri" w:hAnsi="Calibri" w:cs="Calibri"/>
          <w:b/>
          <w:bCs/>
          <w:lang w:val="cs-CZ"/>
        </w:rPr>
        <w:t>t</w:t>
      </w:r>
      <w:proofErr w:type="spellEnd"/>
      <w:r w:rsidR="00674910" w:rsidRPr="007510C6">
        <w:rPr>
          <w:rFonts w:ascii="Calibri" w:eastAsia="Calibri" w:hAnsi="Calibri" w:cs="Calibri"/>
          <w:b/>
          <w:bCs/>
          <w:lang w:val="cs-CZ"/>
        </w:rPr>
        <w:t>:</w:t>
      </w:r>
    </w:p>
    <w:p w14:paraId="6D1BECF8" w14:textId="77777777" w:rsidR="007510C6" w:rsidRPr="007510C6" w:rsidRDefault="007510C6" w:rsidP="007510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cs="Calibri"/>
          <w:color w:val="auto"/>
          <w:bdr w:val="none" w:sz="0" w:space="0" w:color="auto"/>
          <w:lang w:val="cs-CZ"/>
        </w:rPr>
      </w:pPr>
      <w:proofErr w:type="spellStart"/>
      <w:r w:rsidRPr="007510C6">
        <w:rPr>
          <w:rFonts w:ascii="Calibri" w:eastAsia="Times New Roman" w:hAnsi="Calibri" w:cs="Calibri"/>
          <w:b/>
          <w:bCs/>
          <w:color w:val="auto"/>
          <w:bdr w:val="none" w:sz="0" w:space="0" w:color="auto"/>
          <w:lang w:val="cs-CZ"/>
        </w:rPr>
        <w:t>Crest</w:t>
      </w:r>
      <w:proofErr w:type="spellEnd"/>
      <w:r w:rsidRPr="007510C6">
        <w:rPr>
          <w:rFonts w:ascii="Calibri" w:eastAsia="Times New Roman" w:hAnsi="Calibri" w:cs="Calibri"/>
          <w:b/>
          <w:bCs/>
          <w:color w:val="auto"/>
          <w:bdr w:val="none" w:sz="0" w:space="0" w:color="auto"/>
          <w:lang w:val="cs-CZ"/>
        </w:rPr>
        <w:t xml:space="preserve"> Communications, a.s.</w:t>
      </w:r>
      <w:r w:rsidRPr="007510C6">
        <w:rPr>
          <w:rFonts w:ascii="Calibri" w:eastAsia="Times New Roman" w:hAnsi="Calibri" w:cs="Calibri"/>
          <w:b/>
          <w:bCs/>
          <w:color w:val="auto"/>
          <w:bdr w:val="none" w:sz="0" w:space="0" w:color="auto"/>
          <w:lang w:val="cs-CZ"/>
        </w:rPr>
        <w:br/>
      </w:r>
      <w:r w:rsidRPr="007510C6">
        <w:rPr>
          <w:rFonts w:ascii="Calibri" w:eastAsia="Times New Roman" w:hAnsi="Calibri" w:cs="Calibri"/>
          <w:color w:val="auto"/>
          <w:bdr w:val="none" w:sz="0" w:space="0" w:color="auto"/>
          <w:lang w:val="cs-CZ"/>
        </w:rPr>
        <w:t>Denisa Kolaříková</w:t>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t>Kamila Čadková</w:t>
      </w:r>
      <w:r w:rsidRPr="007510C6">
        <w:rPr>
          <w:rFonts w:ascii="Calibri" w:eastAsia="Times New Roman" w:hAnsi="Calibri" w:cs="Calibri"/>
          <w:color w:val="auto"/>
          <w:bdr w:val="none" w:sz="0" w:space="0" w:color="auto"/>
          <w:lang w:val="cs-CZ"/>
        </w:rPr>
        <w:br/>
      </w:r>
      <w:proofErr w:type="spellStart"/>
      <w:r w:rsidRPr="007510C6">
        <w:rPr>
          <w:rFonts w:ascii="Calibri" w:eastAsia="Times New Roman" w:hAnsi="Calibri" w:cs="Calibri"/>
          <w:color w:val="auto"/>
          <w:bdr w:val="none" w:sz="0" w:space="0" w:color="auto"/>
          <w:lang w:val="cs-CZ"/>
        </w:rPr>
        <w:t>Account</w:t>
      </w:r>
      <w:proofErr w:type="spellEnd"/>
      <w:r w:rsidRPr="007510C6">
        <w:rPr>
          <w:rFonts w:ascii="Calibri" w:eastAsia="Times New Roman" w:hAnsi="Calibri" w:cs="Calibri"/>
          <w:color w:val="auto"/>
          <w:bdr w:val="none" w:sz="0" w:space="0" w:color="auto"/>
          <w:lang w:val="cs-CZ"/>
        </w:rPr>
        <w:t xml:space="preserve"> </w:t>
      </w:r>
      <w:proofErr w:type="spellStart"/>
      <w:r w:rsidRPr="007510C6">
        <w:rPr>
          <w:rFonts w:ascii="Calibri" w:eastAsia="Times New Roman" w:hAnsi="Calibri" w:cs="Calibri"/>
          <w:color w:val="auto"/>
          <w:bdr w:val="none" w:sz="0" w:space="0" w:color="auto"/>
          <w:lang w:val="cs-CZ"/>
        </w:rPr>
        <w:t>Manager</w:t>
      </w:r>
      <w:proofErr w:type="spellEnd"/>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proofErr w:type="spellStart"/>
      <w:r>
        <w:rPr>
          <w:rFonts w:ascii="Calibri" w:eastAsia="Times New Roman" w:hAnsi="Calibri" w:cs="Calibri"/>
          <w:color w:val="auto"/>
          <w:bdr w:val="none" w:sz="0" w:space="0" w:color="auto"/>
          <w:lang w:val="cs-CZ"/>
        </w:rPr>
        <w:t>Account</w:t>
      </w:r>
      <w:proofErr w:type="spellEnd"/>
      <w:r>
        <w:rPr>
          <w:rFonts w:ascii="Calibri" w:eastAsia="Times New Roman" w:hAnsi="Calibri" w:cs="Calibri"/>
          <w:color w:val="auto"/>
          <w:bdr w:val="none" w:sz="0" w:space="0" w:color="auto"/>
          <w:lang w:val="cs-CZ"/>
        </w:rPr>
        <w:t xml:space="preserve"> </w:t>
      </w:r>
      <w:proofErr w:type="spellStart"/>
      <w:r>
        <w:rPr>
          <w:rFonts w:ascii="Calibri" w:eastAsia="Times New Roman" w:hAnsi="Calibri" w:cs="Calibri"/>
          <w:color w:val="auto"/>
          <w:bdr w:val="none" w:sz="0" w:space="0" w:color="auto"/>
          <w:lang w:val="cs-CZ"/>
        </w:rPr>
        <w:t>Director</w:t>
      </w:r>
      <w:proofErr w:type="spellEnd"/>
      <w:r w:rsidRPr="007510C6">
        <w:rPr>
          <w:rFonts w:ascii="Calibri" w:eastAsia="Times New Roman" w:hAnsi="Calibri" w:cs="Calibri"/>
          <w:color w:val="auto"/>
          <w:bdr w:val="none" w:sz="0" w:space="0" w:color="auto"/>
          <w:lang w:val="cs-CZ"/>
        </w:rPr>
        <w:br/>
      </w:r>
      <w:proofErr w:type="spellStart"/>
      <w:r w:rsidRPr="007510C6">
        <w:rPr>
          <w:rFonts w:ascii="Calibri" w:eastAsia="Times New Roman" w:hAnsi="Calibri" w:cs="Calibri"/>
          <w:color w:val="auto"/>
          <w:bdr w:val="none" w:sz="0" w:space="0" w:color="auto"/>
          <w:lang w:val="cs-CZ"/>
        </w:rPr>
        <w:lastRenderedPageBreak/>
        <w:t>Gsm</w:t>
      </w:r>
      <w:proofErr w:type="spellEnd"/>
      <w:r w:rsidRPr="007510C6">
        <w:rPr>
          <w:rFonts w:ascii="Calibri" w:eastAsia="Times New Roman" w:hAnsi="Calibri" w:cs="Calibri"/>
          <w:color w:val="auto"/>
          <w:bdr w:val="none" w:sz="0" w:space="0" w:color="auto"/>
          <w:lang w:val="cs-CZ"/>
        </w:rPr>
        <w:t>: +420 731 613</w:t>
      </w:r>
      <w:r>
        <w:rPr>
          <w:rFonts w:ascii="Calibri" w:eastAsia="Times New Roman" w:hAnsi="Calibri" w:cs="Calibri"/>
          <w:color w:val="auto"/>
          <w:bdr w:val="none" w:sz="0" w:space="0" w:color="auto"/>
          <w:lang w:val="cs-CZ"/>
        </w:rPr>
        <w:t> </w:t>
      </w:r>
      <w:r w:rsidRPr="007510C6">
        <w:rPr>
          <w:rFonts w:ascii="Calibri" w:eastAsia="Times New Roman" w:hAnsi="Calibri" w:cs="Calibri"/>
          <w:color w:val="auto"/>
          <w:bdr w:val="none" w:sz="0" w:space="0" w:color="auto"/>
          <w:lang w:val="cs-CZ"/>
        </w:rPr>
        <w:t>606</w:t>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r>
        <w:rPr>
          <w:rFonts w:ascii="Calibri" w:eastAsia="Times New Roman" w:hAnsi="Calibri" w:cs="Calibri"/>
          <w:color w:val="auto"/>
          <w:bdr w:val="none" w:sz="0" w:space="0" w:color="auto"/>
          <w:lang w:val="cs-CZ"/>
        </w:rPr>
        <w:tab/>
      </w:r>
      <w:proofErr w:type="spellStart"/>
      <w:r>
        <w:rPr>
          <w:rFonts w:ascii="Calibri" w:eastAsia="Times New Roman" w:hAnsi="Calibri" w:cs="Calibri"/>
          <w:color w:val="auto"/>
          <w:bdr w:val="none" w:sz="0" w:space="0" w:color="auto"/>
          <w:lang w:val="cs-CZ"/>
        </w:rPr>
        <w:t>Gsm</w:t>
      </w:r>
      <w:proofErr w:type="spellEnd"/>
      <w:r>
        <w:rPr>
          <w:rFonts w:ascii="Calibri" w:eastAsia="Times New Roman" w:hAnsi="Calibri" w:cs="Calibri"/>
          <w:color w:val="auto"/>
          <w:bdr w:val="none" w:sz="0" w:space="0" w:color="auto"/>
          <w:lang w:val="cs-CZ"/>
        </w:rPr>
        <w:t>: +420 731 613 609</w:t>
      </w:r>
      <w:r w:rsidRPr="007510C6">
        <w:rPr>
          <w:rFonts w:ascii="Calibri" w:eastAsia="Times New Roman" w:hAnsi="Calibri" w:cs="Calibri"/>
          <w:color w:val="auto"/>
          <w:bdr w:val="none" w:sz="0" w:space="0" w:color="auto"/>
          <w:lang w:val="cs-CZ"/>
        </w:rPr>
        <w:br/>
        <w:t xml:space="preserve">email: </w:t>
      </w:r>
      <w:r w:rsidRPr="007510C6">
        <w:rPr>
          <w:rFonts w:ascii="Calibri" w:eastAsia="Times New Roman" w:hAnsi="Calibri" w:cs="Calibri"/>
          <w:color w:val="0000FF"/>
          <w:u w:val="single"/>
          <w:bdr w:val="none" w:sz="0" w:space="0" w:color="auto"/>
          <w:lang w:val="cs-CZ"/>
        </w:rPr>
        <w:t>denisa.kolarikova@crestcom.cz</w:t>
      </w:r>
      <w:r>
        <w:rPr>
          <w:rFonts w:ascii="Calibri" w:eastAsia="Times New Roman" w:hAnsi="Calibri" w:cs="Calibri"/>
          <w:color w:val="0000FF"/>
          <w:bdr w:val="none" w:sz="0" w:space="0" w:color="auto"/>
          <w:lang w:val="cs-CZ"/>
        </w:rPr>
        <w:tab/>
      </w:r>
      <w:r>
        <w:rPr>
          <w:rFonts w:ascii="Calibri" w:eastAsia="Times New Roman" w:hAnsi="Calibri" w:cs="Calibri"/>
          <w:color w:val="0000FF"/>
          <w:bdr w:val="none" w:sz="0" w:space="0" w:color="auto"/>
          <w:lang w:val="cs-CZ"/>
        </w:rPr>
        <w:tab/>
      </w:r>
      <w:r>
        <w:rPr>
          <w:rFonts w:ascii="Calibri" w:eastAsia="Times New Roman" w:hAnsi="Calibri" w:cs="Calibri"/>
          <w:color w:val="auto"/>
          <w:bdr w:val="none" w:sz="0" w:space="0" w:color="auto"/>
          <w:lang w:val="cs-CZ"/>
        </w:rPr>
        <w:t xml:space="preserve">email: </w:t>
      </w:r>
      <w:hyperlink r:id="rId8" w:history="1">
        <w:r w:rsidRPr="007510C6">
          <w:rPr>
            <w:rFonts w:ascii="Calibri" w:eastAsia="Times New Roman" w:hAnsi="Calibri" w:cs="Calibri"/>
            <w:color w:val="0000FF"/>
            <w:u w:val="single"/>
            <w:bdr w:val="none" w:sz="0" w:space="0" w:color="auto"/>
            <w:lang w:val="cs-CZ"/>
          </w:rPr>
          <w:t>kamila.cadkova@crestcom.cz</w:t>
        </w:r>
      </w:hyperlink>
      <w:r>
        <w:rPr>
          <w:rFonts w:ascii="Calibri" w:eastAsia="Times New Roman" w:hAnsi="Calibri" w:cs="Calibri"/>
          <w:color w:val="0000FF"/>
          <w:u w:val="single"/>
          <w:bdr w:val="none" w:sz="0" w:space="0" w:color="auto"/>
          <w:lang w:val="cs-CZ"/>
        </w:rPr>
        <w:br/>
      </w:r>
      <w:hyperlink r:id="rId9" w:history="1">
        <w:r w:rsidRPr="007510C6">
          <w:rPr>
            <w:rFonts w:ascii="Calibri" w:eastAsia="Times New Roman" w:hAnsi="Calibri" w:cs="Calibri"/>
            <w:color w:val="0000FF"/>
            <w:u w:val="single"/>
            <w:bdr w:val="none" w:sz="0" w:space="0" w:color="auto"/>
            <w:lang w:val="cs-CZ"/>
          </w:rPr>
          <w:t>www.crestcom.cz</w:t>
        </w:r>
      </w:hyperlink>
    </w:p>
    <w:p w14:paraId="21801986" w14:textId="4B08967E" w:rsidR="0068757C" w:rsidRPr="007300F7" w:rsidRDefault="0068757C" w:rsidP="0068757C">
      <w:pPr>
        <w:jc w:val="both"/>
        <w:rPr>
          <w:rFonts w:ascii="Calibri" w:hAnsi="Calibri" w:cs="Calibri"/>
          <w:bCs/>
          <w:i/>
          <w:lang w:val="en-GB"/>
        </w:rPr>
      </w:pPr>
      <w:r w:rsidRPr="007300F7">
        <w:rPr>
          <w:rFonts w:ascii="Calibri" w:hAnsi="Calibri" w:cs="Calibri"/>
          <w:b/>
          <w:lang w:val="en-GB"/>
        </w:rPr>
        <w:t>C</w:t>
      </w:r>
      <w:r w:rsidR="007300F7" w:rsidRPr="007300F7">
        <w:rPr>
          <w:rFonts w:ascii="Calibri" w:hAnsi="Calibri" w:cs="Calibri"/>
          <w:b/>
          <w:lang w:val="en-GB"/>
        </w:rPr>
        <w:t>ontact</w:t>
      </w:r>
      <w:r w:rsidRPr="007300F7">
        <w:rPr>
          <w:rFonts w:ascii="Calibri" w:hAnsi="Calibri" w:cs="Calibri"/>
          <w:b/>
          <w:lang w:val="en-GB"/>
        </w:rPr>
        <w:t>/CBRE:</w:t>
      </w:r>
    </w:p>
    <w:p w14:paraId="4A5FDFC7" w14:textId="77777777" w:rsidR="0068757C" w:rsidRPr="0068757C" w:rsidRDefault="0068757C" w:rsidP="0068757C">
      <w:pPr>
        <w:pStyle w:val="MainText"/>
        <w:spacing w:line="240" w:lineRule="auto"/>
        <w:ind w:left="0"/>
        <w:rPr>
          <w:rFonts w:ascii="Calibri" w:hAnsi="Calibri" w:cs="Calibri"/>
          <w:color w:val="auto"/>
          <w:bdr w:val="none" w:sz="0" w:space="0" w:color="auto"/>
          <w:lang w:val="cs-CZ"/>
        </w:rPr>
      </w:pPr>
      <w:r w:rsidRPr="0068757C">
        <w:rPr>
          <w:rFonts w:ascii="Calibri" w:hAnsi="Calibri" w:cs="Calibri"/>
          <w:color w:val="auto"/>
          <w:bdr w:val="none" w:sz="0" w:space="0" w:color="auto"/>
          <w:lang w:val="cs-CZ"/>
        </w:rPr>
        <w:t xml:space="preserve">Ivona Novotná, </w:t>
      </w:r>
      <w:proofErr w:type="spellStart"/>
      <w:r w:rsidRPr="0068757C">
        <w:rPr>
          <w:rFonts w:ascii="Calibri" w:hAnsi="Calibri" w:cs="Calibri"/>
          <w:color w:val="auto"/>
          <w:bdr w:val="none" w:sz="0" w:space="0" w:color="auto"/>
          <w:lang w:val="cs-CZ"/>
        </w:rPr>
        <w:t>Communication</w:t>
      </w:r>
      <w:proofErr w:type="spellEnd"/>
      <w:r w:rsidRPr="0068757C">
        <w:rPr>
          <w:rFonts w:ascii="Calibri" w:hAnsi="Calibri" w:cs="Calibri"/>
          <w:color w:val="auto"/>
          <w:bdr w:val="none" w:sz="0" w:space="0" w:color="auto"/>
          <w:lang w:val="cs-CZ"/>
        </w:rPr>
        <w:t xml:space="preserve"> </w:t>
      </w:r>
      <w:proofErr w:type="spellStart"/>
      <w:r w:rsidRPr="0068757C">
        <w:rPr>
          <w:rFonts w:ascii="Calibri" w:hAnsi="Calibri" w:cs="Calibri"/>
          <w:color w:val="auto"/>
          <w:bdr w:val="none" w:sz="0" w:space="0" w:color="auto"/>
          <w:lang w:val="cs-CZ"/>
        </w:rPr>
        <w:t>Supervisor</w:t>
      </w:r>
      <w:proofErr w:type="spellEnd"/>
      <w:r w:rsidRPr="0068757C">
        <w:rPr>
          <w:rFonts w:ascii="Calibri" w:hAnsi="Calibri" w:cs="Calibri"/>
          <w:color w:val="auto"/>
          <w:bdr w:val="none" w:sz="0" w:space="0" w:color="auto"/>
          <w:lang w:val="cs-CZ"/>
        </w:rPr>
        <w:t xml:space="preserve">, +420 731 889 963, </w:t>
      </w:r>
      <w:hyperlink r:id="rId10" w:history="1">
        <w:r w:rsidRPr="007300F7">
          <w:rPr>
            <w:rFonts w:ascii="Calibri" w:hAnsi="Calibri" w:cs="Calibri"/>
            <w:color w:val="auto"/>
            <w:bdr w:val="none" w:sz="0" w:space="0" w:color="auto"/>
            <w:lang w:val="cs-CZ"/>
          </w:rPr>
          <w:t>ivona.novotna@cbre.com</w:t>
        </w:r>
      </w:hyperlink>
    </w:p>
    <w:p w14:paraId="5A3DDC86" w14:textId="77777777" w:rsidR="0068757C" w:rsidRPr="007300F7" w:rsidRDefault="0068757C" w:rsidP="0068757C">
      <w:pPr>
        <w:rPr>
          <w:rFonts w:ascii="Calibri" w:hAnsi="Calibri" w:cs="Calibri"/>
          <w:lang w:val="en-GB"/>
        </w:rPr>
      </w:pPr>
      <w:r w:rsidRPr="0068757C">
        <w:rPr>
          <w:rFonts w:ascii="Calibri" w:eastAsia="Times New Roman" w:hAnsi="Calibri" w:cs="Calibri"/>
          <w:color w:val="auto"/>
          <w:bdr w:val="none" w:sz="0" w:space="0" w:color="auto"/>
          <w:lang w:val="cs-CZ"/>
        </w:rPr>
        <w:t xml:space="preserve">CBRE Czech </w:t>
      </w:r>
      <w:r w:rsidRPr="007300F7">
        <w:rPr>
          <w:rFonts w:ascii="Calibri" w:eastAsia="Times New Roman" w:hAnsi="Calibri" w:cs="Calibri"/>
          <w:color w:val="auto"/>
          <w:bdr w:val="none" w:sz="0" w:space="0" w:color="auto"/>
          <w:lang w:val="cs-CZ"/>
        </w:rPr>
        <w:t>Republic -  </w:t>
      </w:r>
      <w:hyperlink r:id="rId11" w:history="1">
        <w:r w:rsidRPr="007300F7">
          <w:rPr>
            <w:rStyle w:val="Hypertextovodkaz"/>
            <w:rFonts w:ascii="Calibri" w:hAnsi="Calibri" w:cs="Calibri"/>
            <w:lang w:val="en-GB"/>
          </w:rPr>
          <w:t>Facebook</w:t>
        </w:r>
      </w:hyperlink>
      <w:r w:rsidRPr="007300F7">
        <w:rPr>
          <w:rFonts w:ascii="Calibri" w:hAnsi="Calibri" w:cs="Calibri"/>
          <w:color w:val="1F497D"/>
          <w:lang w:val="en-GB"/>
        </w:rPr>
        <w:t xml:space="preserve">, </w:t>
      </w:r>
      <w:hyperlink r:id="rId12" w:history="1">
        <w:proofErr w:type="spellStart"/>
        <w:r w:rsidRPr="007300F7">
          <w:rPr>
            <w:rStyle w:val="Hypertextovodkaz"/>
            <w:rFonts w:ascii="Calibri" w:hAnsi="Calibri" w:cs="Calibri"/>
            <w:lang w:val="en-GB"/>
          </w:rPr>
          <w:t>Linkedin</w:t>
        </w:r>
        <w:proofErr w:type="spellEnd"/>
      </w:hyperlink>
      <w:r w:rsidRPr="007300F7">
        <w:rPr>
          <w:rFonts w:ascii="Calibri" w:hAnsi="Calibri" w:cs="Calibri"/>
          <w:lang w:val="en-GB"/>
        </w:rPr>
        <w:t xml:space="preserve">, </w:t>
      </w:r>
      <w:hyperlink r:id="rId13" w:history="1">
        <w:r w:rsidRPr="007300F7">
          <w:rPr>
            <w:rStyle w:val="Hypertextovodkaz"/>
            <w:rFonts w:ascii="Calibri" w:hAnsi="Calibri" w:cs="Calibri"/>
            <w:lang w:val="en-GB"/>
          </w:rPr>
          <w:t>Instagram</w:t>
        </w:r>
      </w:hyperlink>
    </w:p>
    <w:p w14:paraId="1241E78F" w14:textId="77777777" w:rsidR="0068757C" w:rsidRDefault="0068757C" w:rsidP="0068757C">
      <w:pPr>
        <w:rPr>
          <w:rFonts w:ascii="Calibri" w:hAnsi="Calibri" w:cs="Calibri"/>
          <w:sz w:val="20"/>
          <w:szCs w:val="20"/>
          <w:lang w:val="en-GB"/>
        </w:rPr>
      </w:pPr>
    </w:p>
    <w:p w14:paraId="4A3AC47A" w14:textId="77777777" w:rsidR="0068757C" w:rsidRPr="006168FE" w:rsidRDefault="0068757C" w:rsidP="0068757C">
      <w:pPr>
        <w:spacing w:line="360" w:lineRule="auto"/>
        <w:jc w:val="both"/>
        <w:rPr>
          <w:rFonts w:ascii="Calibri" w:hAnsi="Calibri" w:cs="Calibri"/>
          <w:b/>
          <w:bCs/>
          <w:sz w:val="18"/>
          <w:szCs w:val="18"/>
          <w:u w:val="single"/>
          <w:lang w:val="cs-CZ"/>
        </w:rPr>
      </w:pPr>
      <w:proofErr w:type="spellStart"/>
      <w:r w:rsidRPr="006168FE">
        <w:rPr>
          <w:rFonts w:ascii="Calibri" w:hAnsi="Calibri" w:cs="Calibri"/>
          <w:b/>
          <w:bCs/>
          <w:sz w:val="18"/>
          <w:szCs w:val="18"/>
          <w:u w:val="single"/>
          <w:lang w:val="cs-CZ"/>
        </w:rPr>
        <w:t>About</w:t>
      </w:r>
      <w:proofErr w:type="spellEnd"/>
      <w:r w:rsidRPr="006168FE">
        <w:rPr>
          <w:rFonts w:ascii="Calibri" w:hAnsi="Calibri" w:cs="Calibri"/>
          <w:b/>
          <w:bCs/>
          <w:sz w:val="18"/>
          <w:szCs w:val="18"/>
          <w:u w:val="single"/>
          <w:lang w:val="cs-CZ"/>
        </w:rPr>
        <w:t xml:space="preserve"> CBRE</w:t>
      </w:r>
    </w:p>
    <w:p w14:paraId="4B906645" w14:textId="77777777" w:rsidR="0068757C" w:rsidRPr="00A249A1" w:rsidRDefault="0068757C" w:rsidP="0068757C">
      <w:pPr>
        <w:spacing w:line="360" w:lineRule="auto"/>
        <w:jc w:val="both"/>
        <w:rPr>
          <w:rFonts w:ascii="Calibri" w:hAnsi="Calibri" w:cs="Calibri"/>
          <w:bCs/>
          <w:sz w:val="18"/>
          <w:szCs w:val="18"/>
          <w:lang w:val="en-GB"/>
        </w:rPr>
      </w:pPr>
      <w:r w:rsidRPr="00A249A1">
        <w:rPr>
          <w:rFonts w:ascii="Calibri" w:hAnsi="Calibri" w:cs="Calibri"/>
          <w:bCs/>
          <w:sz w:val="18"/>
          <w:szCs w:val="18"/>
          <w:lang w:val="en-GB"/>
        </w:rPr>
        <w:t>CBRE Group, a Fortune 500 and S&amp;P 500 company headquartered in Los Angeles, is the world’s largest commercial real estate services and investment firm (based on 2018 revenue). The company has more than 90,000 employees and serves real estate investors and occupiers through approximately 480 offices (excluding affiliates) worldwide. CBRE offers a broad range of integrated services including project management; property management; investment management; valuation; property leasing; strategic consulting and research and consulting. In the Czech Republic, CBRE has almost 350 employees and manages nearly 75 commercial premises with a total area nearly 1</w:t>
      </w:r>
      <w:r>
        <w:rPr>
          <w:rFonts w:ascii="Calibri" w:hAnsi="Calibri" w:cs="Calibri"/>
          <w:bCs/>
          <w:sz w:val="18"/>
          <w:szCs w:val="18"/>
          <w:lang w:val="en-GB"/>
        </w:rPr>
        <w:t>.</w:t>
      </w:r>
      <w:r w:rsidRPr="00A249A1">
        <w:rPr>
          <w:rFonts w:ascii="Calibri" w:hAnsi="Calibri" w:cs="Calibri"/>
          <w:bCs/>
          <w:sz w:val="18"/>
          <w:szCs w:val="18"/>
          <w:lang w:val="en-GB"/>
        </w:rPr>
        <w:t xml:space="preserve">4 mil. </w:t>
      </w:r>
      <w:proofErr w:type="gramStart"/>
      <w:r w:rsidRPr="00A249A1">
        <w:rPr>
          <w:rFonts w:ascii="Calibri" w:hAnsi="Calibri" w:cs="Calibri"/>
          <w:bCs/>
          <w:sz w:val="18"/>
          <w:szCs w:val="18"/>
          <w:lang w:val="en-GB"/>
        </w:rPr>
        <w:t>sq</w:t>
      </w:r>
      <w:proofErr w:type="gramEnd"/>
      <w:r w:rsidRPr="00A249A1">
        <w:rPr>
          <w:rFonts w:ascii="Calibri" w:hAnsi="Calibri" w:cs="Calibri"/>
          <w:bCs/>
          <w:sz w:val="18"/>
          <w:szCs w:val="18"/>
          <w:lang w:val="en-GB"/>
        </w:rPr>
        <w:t xml:space="preserve">. m. Read more at </w:t>
      </w:r>
      <w:hyperlink r:id="rId14" w:history="1">
        <w:r w:rsidRPr="00A249A1">
          <w:rPr>
            <w:rStyle w:val="Hypertextovodkaz"/>
            <w:rFonts w:ascii="Calibri" w:hAnsi="Calibri" w:cs="Calibri"/>
            <w:bCs/>
            <w:sz w:val="18"/>
            <w:szCs w:val="18"/>
            <w:lang w:val="en-GB"/>
          </w:rPr>
          <w:t>www.cbre.cz</w:t>
        </w:r>
      </w:hyperlink>
      <w:r w:rsidRPr="00A249A1">
        <w:rPr>
          <w:rFonts w:ascii="Calibri" w:hAnsi="Calibri" w:cs="Calibri"/>
          <w:bCs/>
          <w:sz w:val="18"/>
          <w:szCs w:val="18"/>
          <w:lang w:val="en-GB"/>
        </w:rPr>
        <w:t>.</w:t>
      </w:r>
    </w:p>
    <w:p w14:paraId="54D9FA81" w14:textId="53CAADF3" w:rsidR="00811A55" w:rsidRPr="00086708" w:rsidRDefault="00811A55" w:rsidP="0068757C">
      <w:pPr>
        <w:spacing w:line="276" w:lineRule="auto"/>
        <w:jc w:val="both"/>
        <w:rPr>
          <w:lang w:val="cs-CZ"/>
        </w:rPr>
      </w:pPr>
    </w:p>
    <w:sectPr w:rsidR="00811A55" w:rsidRPr="00086708">
      <w:headerReference w:type="default" r:id="rId15"/>
      <w:headerReference w:type="first" r:id="rId16"/>
      <w:pgSz w:w="12240" w:h="15840"/>
      <w:pgMar w:top="1800" w:right="1440" w:bottom="900" w:left="1260" w:header="1800" w:footer="72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C0AB3" w14:textId="77777777" w:rsidR="005E0F9C" w:rsidRDefault="005E0F9C">
      <w:r>
        <w:separator/>
      </w:r>
    </w:p>
  </w:endnote>
  <w:endnote w:type="continuationSeparator" w:id="0">
    <w:p w14:paraId="29CCA31A" w14:textId="77777777" w:rsidR="005E0F9C" w:rsidRDefault="005E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Futura Bk BT">
    <w:altName w:val="Segoe UI"/>
    <w:charset w:val="00"/>
    <w:family w:val="roman"/>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0D5ED" w14:textId="77777777" w:rsidR="005E0F9C" w:rsidRDefault="005E0F9C">
      <w:r>
        <w:separator/>
      </w:r>
    </w:p>
  </w:footnote>
  <w:footnote w:type="continuationSeparator" w:id="0">
    <w:p w14:paraId="045DDA6A" w14:textId="77777777" w:rsidR="005E0F9C" w:rsidRDefault="005E0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0F2B9" w14:textId="7CEBCD45" w:rsidR="00811A55" w:rsidRPr="00FA76C5" w:rsidRDefault="00FA76C5">
    <w:pPr>
      <w:pStyle w:val="Zhlav"/>
      <w:jc w:val="right"/>
      <w:rPr>
        <w:lang w:val="en-GB"/>
      </w:rPr>
    </w:pPr>
    <w:r w:rsidRPr="00FA76C5">
      <w:rPr>
        <w:rFonts w:ascii="Arial" w:hAnsi="Arial"/>
        <w:b/>
        <w:bCs/>
        <w:sz w:val="16"/>
        <w:szCs w:val="16"/>
        <w:lang w:val="en-GB"/>
      </w:rPr>
      <w:t>Press release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74465" w14:textId="77777777" w:rsidR="00811A55" w:rsidRDefault="00674910">
    <w:pPr>
      <w:pStyle w:val="AddressArea"/>
      <w:ind w:left="0"/>
    </w:pPr>
    <w:r>
      <w:rPr>
        <w:noProof/>
        <w:lang w:val="cs-CZ"/>
      </w:rPr>
      <mc:AlternateContent>
        <mc:Choice Requires="wps">
          <w:drawing>
            <wp:anchor distT="152400" distB="152400" distL="152400" distR="152400" simplePos="0" relativeHeight="251658240" behindDoc="1" locked="0" layoutInCell="1" allowOverlap="1" wp14:anchorId="161D7942" wp14:editId="03C18424">
              <wp:simplePos x="0" y="0"/>
              <wp:positionH relativeFrom="page">
                <wp:posOffset>571500</wp:posOffset>
              </wp:positionH>
              <wp:positionV relativeFrom="page">
                <wp:posOffset>1038225</wp:posOffset>
              </wp:positionV>
              <wp:extent cx="4800600" cy="571500"/>
              <wp:effectExtent l="0" t="0" r="0" b="0"/>
              <wp:wrapNone/>
              <wp:docPr id="1073741825" name="officeArt object" descr="Text Box 3"/>
              <wp:cNvGraphicFramePr/>
              <a:graphic xmlns:a="http://schemas.openxmlformats.org/drawingml/2006/main">
                <a:graphicData uri="http://schemas.microsoft.com/office/word/2010/wordprocessingShape">
                  <wps:wsp>
                    <wps:cNvSpPr txBox="1"/>
                    <wps:spPr>
                      <a:xfrm>
                        <a:off x="0" y="0"/>
                        <a:ext cx="4800600" cy="571500"/>
                      </a:xfrm>
                      <a:prstGeom prst="rect">
                        <a:avLst/>
                      </a:prstGeom>
                      <a:noFill/>
                      <a:ln w="12700" cap="flat">
                        <a:noFill/>
                        <a:miter lim="400000"/>
                      </a:ln>
                      <a:effectLst/>
                    </wps:spPr>
                    <wps:txbx>
                      <w:txbxContent>
                        <w:p w14:paraId="31F6FE2B" w14:textId="015EAC58" w:rsidR="00811A55" w:rsidRPr="00FA76C5" w:rsidRDefault="00FA76C5">
                          <w:pPr>
                            <w:ind w:left="180"/>
                            <w:rPr>
                              <w:sz w:val="44"/>
                              <w:szCs w:val="44"/>
                              <w:lang w:val="cs-CZ"/>
                            </w:rPr>
                          </w:pPr>
                          <w:r>
                            <w:rPr>
                              <w:rFonts w:ascii="Arial" w:hAnsi="Arial"/>
                              <w:spacing w:val="118"/>
                              <w:sz w:val="44"/>
                              <w:szCs w:val="44"/>
                              <w:lang w:val="cs-CZ"/>
                            </w:rPr>
                            <w:t>PRESS RELEASE</w:t>
                          </w:r>
                        </w:p>
                      </w:txbxContent>
                    </wps:txbx>
                    <wps:bodyPr wrap="square" lIns="45718" tIns="45718" rIns="45718" bIns="45718" numCol="1" anchor="t">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1D7942" id="_x0000_t202" coordsize="21600,21600" o:spt="202" path="m,l,21600r21600,l21600,xe">
              <v:stroke joinstyle="miter"/>
              <v:path gradientshapeok="t" o:connecttype="rect"/>
            </v:shapetype>
            <v:shape id="officeArt object" o:spid="_x0000_s1026" type="#_x0000_t202" alt="Text Box 3" style="position:absolute;margin-left:45pt;margin-top:81.75pt;width:378pt;height:4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" filled="f" stroked="f" strokeweight="1pt">
              <v:stroke miterlimit="4"/>
              <v:textbox inset="1.2699mm,1.2699mm,1.2699mm,1.2699mm">
                <w:txbxContent>
                  <w:p w14:paraId="31F6FE2B" w14:textId="015EAC58" w:rsidR="00811A55" w:rsidRPr="00FA76C5" w:rsidRDefault="00FA76C5">
                    <w:pPr>
                      <w:ind w:left="180"/>
                      <w:rPr>
                        <w:sz w:val="44"/>
                        <w:szCs w:val="44"/>
                        <w:lang w:val="cs-CZ"/>
                      </w:rPr>
                    </w:pPr>
                    <w:r>
                      <w:rPr>
                        <w:rFonts w:ascii="Arial" w:hAnsi="Arial"/>
                        <w:spacing w:val="118"/>
                        <w:sz w:val="44"/>
                        <w:szCs w:val="44"/>
                        <w:lang w:val="cs-CZ"/>
                      </w:rPr>
                      <w:t>PRESS RELEASE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55"/>
    <w:rsid w:val="000000D5"/>
    <w:rsid w:val="00001A08"/>
    <w:rsid w:val="000022FC"/>
    <w:rsid w:val="00011DA7"/>
    <w:rsid w:val="0001507F"/>
    <w:rsid w:val="000436AC"/>
    <w:rsid w:val="00045CAB"/>
    <w:rsid w:val="0006560A"/>
    <w:rsid w:val="000864D2"/>
    <w:rsid w:val="00086708"/>
    <w:rsid w:val="000946DC"/>
    <w:rsid w:val="00094DDD"/>
    <w:rsid w:val="000A534D"/>
    <w:rsid w:val="000A77FD"/>
    <w:rsid w:val="000B06E6"/>
    <w:rsid w:val="000B0B89"/>
    <w:rsid w:val="000B17E6"/>
    <w:rsid w:val="000C0051"/>
    <w:rsid w:val="000D0115"/>
    <w:rsid w:val="000D7BE2"/>
    <w:rsid w:val="000E2726"/>
    <w:rsid w:val="000F0ECF"/>
    <w:rsid w:val="000F1AAB"/>
    <w:rsid w:val="000F78BA"/>
    <w:rsid w:val="00102C30"/>
    <w:rsid w:val="001035ED"/>
    <w:rsid w:val="00127769"/>
    <w:rsid w:val="001303B7"/>
    <w:rsid w:val="0013165A"/>
    <w:rsid w:val="001A0919"/>
    <w:rsid w:val="001A299D"/>
    <w:rsid w:val="001A382D"/>
    <w:rsid w:val="001C5159"/>
    <w:rsid w:val="001D7520"/>
    <w:rsid w:val="001E7C3E"/>
    <w:rsid w:val="001F6C1D"/>
    <w:rsid w:val="00213C72"/>
    <w:rsid w:val="0021466D"/>
    <w:rsid w:val="0021716F"/>
    <w:rsid w:val="002642CD"/>
    <w:rsid w:val="00265EAF"/>
    <w:rsid w:val="00267EFC"/>
    <w:rsid w:val="00274510"/>
    <w:rsid w:val="002834B0"/>
    <w:rsid w:val="00296CCC"/>
    <w:rsid w:val="002A0274"/>
    <w:rsid w:val="002A0E81"/>
    <w:rsid w:val="002A18A7"/>
    <w:rsid w:val="002B1A78"/>
    <w:rsid w:val="002C0B22"/>
    <w:rsid w:val="002C19DD"/>
    <w:rsid w:val="00310722"/>
    <w:rsid w:val="0031560E"/>
    <w:rsid w:val="003266A6"/>
    <w:rsid w:val="0035384F"/>
    <w:rsid w:val="00355375"/>
    <w:rsid w:val="00357DFD"/>
    <w:rsid w:val="00363A1D"/>
    <w:rsid w:val="003B348C"/>
    <w:rsid w:val="003C422D"/>
    <w:rsid w:val="003D38BC"/>
    <w:rsid w:val="00400574"/>
    <w:rsid w:val="00402ADE"/>
    <w:rsid w:val="004041D4"/>
    <w:rsid w:val="00404B4F"/>
    <w:rsid w:val="00420DE2"/>
    <w:rsid w:val="00436985"/>
    <w:rsid w:val="0044463E"/>
    <w:rsid w:val="00447EC2"/>
    <w:rsid w:val="00461158"/>
    <w:rsid w:val="00472A47"/>
    <w:rsid w:val="00484919"/>
    <w:rsid w:val="004948D8"/>
    <w:rsid w:val="004C24FA"/>
    <w:rsid w:val="004D5040"/>
    <w:rsid w:val="004D573B"/>
    <w:rsid w:val="004D6F71"/>
    <w:rsid w:val="004E202C"/>
    <w:rsid w:val="004E535D"/>
    <w:rsid w:val="004F2B5D"/>
    <w:rsid w:val="004F5180"/>
    <w:rsid w:val="0050076B"/>
    <w:rsid w:val="00554197"/>
    <w:rsid w:val="005702BE"/>
    <w:rsid w:val="00571B19"/>
    <w:rsid w:val="0057263B"/>
    <w:rsid w:val="00580C7B"/>
    <w:rsid w:val="00586C41"/>
    <w:rsid w:val="00587888"/>
    <w:rsid w:val="00595B71"/>
    <w:rsid w:val="005B3B3F"/>
    <w:rsid w:val="005B418A"/>
    <w:rsid w:val="005D50A7"/>
    <w:rsid w:val="005D797B"/>
    <w:rsid w:val="005E0F9C"/>
    <w:rsid w:val="005F00D6"/>
    <w:rsid w:val="0064149F"/>
    <w:rsid w:val="0064362E"/>
    <w:rsid w:val="0066248D"/>
    <w:rsid w:val="00674910"/>
    <w:rsid w:val="0068757C"/>
    <w:rsid w:val="006955A6"/>
    <w:rsid w:val="00696952"/>
    <w:rsid w:val="006A2F71"/>
    <w:rsid w:val="006A5C63"/>
    <w:rsid w:val="006C29C4"/>
    <w:rsid w:val="006D65E9"/>
    <w:rsid w:val="006F3AE4"/>
    <w:rsid w:val="00715004"/>
    <w:rsid w:val="00721B50"/>
    <w:rsid w:val="0072484D"/>
    <w:rsid w:val="007300F7"/>
    <w:rsid w:val="007309EB"/>
    <w:rsid w:val="00732608"/>
    <w:rsid w:val="00735FE3"/>
    <w:rsid w:val="007364B8"/>
    <w:rsid w:val="007510C6"/>
    <w:rsid w:val="0076683A"/>
    <w:rsid w:val="00774740"/>
    <w:rsid w:val="007A002F"/>
    <w:rsid w:val="007A1838"/>
    <w:rsid w:val="007A5CF5"/>
    <w:rsid w:val="007C7467"/>
    <w:rsid w:val="00803242"/>
    <w:rsid w:val="00806B4C"/>
    <w:rsid w:val="00811A55"/>
    <w:rsid w:val="00830A98"/>
    <w:rsid w:val="0084056B"/>
    <w:rsid w:val="00844117"/>
    <w:rsid w:val="008544F7"/>
    <w:rsid w:val="008736B3"/>
    <w:rsid w:val="00881571"/>
    <w:rsid w:val="0089755C"/>
    <w:rsid w:val="008B19A4"/>
    <w:rsid w:val="008B6B4A"/>
    <w:rsid w:val="008D0869"/>
    <w:rsid w:val="008D45C4"/>
    <w:rsid w:val="009022BE"/>
    <w:rsid w:val="0090441C"/>
    <w:rsid w:val="00910D78"/>
    <w:rsid w:val="00915DE5"/>
    <w:rsid w:val="00932E7F"/>
    <w:rsid w:val="00950478"/>
    <w:rsid w:val="009601FB"/>
    <w:rsid w:val="00962AF4"/>
    <w:rsid w:val="00974070"/>
    <w:rsid w:val="00991703"/>
    <w:rsid w:val="009942FE"/>
    <w:rsid w:val="009B7E52"/>
    <w:rsid w:val="009C3C1F"/>
    <w:rsid w:val="009C7CBF"/>
    <w:rsid w:val="009E6BE2"/>
    <w:rsid w:val="009F5684"/>
    <w:rsid w:val="00A03982"/>
    <w:rsid w:val="00A0642A"/>
    <w:rsid w:val="00A11DF1"/>
    <w:rsid w:val="00A33F75"/>
    <w:rsid w:val="00A54192"/>
    <w:rsid w:val="00A544ED"/>
    <w:rsid w:val="00A7127F"/>
    <w:rsid w:val="00A73DD9"/>
    <w:rsid w:val="00AC7DC6"/>
    <w:rsid w:val="00AD789E"/>
    <w:rsid w:val="00AE24BE"/>
    <w:rsid w:val="00AF5351"/>
    <w:rsid w:val="00B14880"/>
    <w:rsid w:val="00B42C33"/>
    <w:rsid w:val="00B60BF9"/>
    <w:rsid w:val="00B67202"/>
    <w:rsid w:val="00B85CAA"/>
    <w:rsid w:val="00BA3A30"/>
    <w:rsid w:val="00BC2766"/>
    <w:rsid w:val="00BE1F90"/>
    <w:rsid w:val="00BF39C4"/>
    <w:rsid w:val="00C24059"/>
    <w:rsid w:val="00C241C9"/>
    <w:rsid w:val="00C31141"/>
    <w:rsid w:val="00C4096F"/>
    <w:rsid w:val="00C40BB4"/>
    <w:rsid w:val="00C47A4E"/>
    <w:rsid w:val="00C81202"/>
    <w:rsid w:val="00CE1ADA"/>
    <w:rsid w:val="00CF6331"/>
    <w:rsid w:val="00D130C1"/>
    <w:rsid w:val="00D21C22"/>
    <w:rsid w:val="00D33348"/>
    <w:rsid w:val="00D470D4"/>
    <w:rsid w:val="00D606FF"/>
    <w:rsid w:val="00D67DCF"/>
    <w:rsid w:val="00DA6087"/>
    <w:rsid w:val="00DC30C8"/>
    <w:rsid w:val="00DE4CA5"/>
    <w:rsid w:val="00E1265B"/>
    <w:rsid w:val="00E12927"/>
    <w:rsid w:val="00E2152F"/>
    <w:rsid w:val="00E27A29"/>
    <w:rsid w:val="00E54E08"/>
    <w:rsid w:val="00E72FFC"/>
    <w:rsid w:val="00E90DDE"/>
    <w:rsid w:val="00E97DE5"/>
    <w:rsid w:val="00EB3C0C"/>
    <w:rsid w:val="00EC2753"/>
    <w:rsid w:val="00EC57FB"/>
    <w:rsid w:val="00EE42DE"/>
    <w:rsid w:val="00F1765F"/>
    <w:rsid w:val="00F23786"/>
    <w:rsid w:val="00F34C7E"/>
    <w:rsid w:val="00F62E7B"/>
    <w:rsid w:val="00F72858"/>
    <w:rsid w:val="00FA22C9"/>
    <w:rsid w:val="00FA3428"/>
    <w:rsid w:val="00FA76C5"/>
    <w:rsid w:val="00FD6CB7"/>
    <w:rsid w:val="00FF6ADF"/>
    <w:rsid w:val="00FF7F6E"/>
  </w:rsids>
  <m:mathPr>
    <m:mathFont m:val="Cambria Math"/>
    <m:brkBin m:val="before"/>
    <m:brkBinSub m:val="--"/>
    <m:smallFrac m:val="0"/>
    <m:dispDef/>
    <m:lMargin m:val="0"/>
    <m:rMargin m:val="0"/>
    <m:defJc m:val="centerGroup"/>
    <m:wrapIndent m:val="1440"/>
    <m:intLim m:val="subSup"/>
    <m:naryLim m:val="undOvr"/>
  </m:mathPr>
  <w:themeFontLang w:val="cs-CZ" w:eastAsia="zh-CN"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12FAA"/>
  <w15:docId w15:val="{21316179-A5F0-4CA2-A398-79DD0E95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cs="Arial Unicode MS"/>
      <w:color w:val="000000"/>
      <w:sz w:val="24"/>
      <w:szCs w:val="24"/>
      <w:u w:color="00000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Zhlav">
    <w:name w:val="header"/>
    <w:pPr>
      <w:tabs>
        <w:tab w:val="center" w:pos="4320"/>
        <w:tab w:val="right" w:pos="8640"/>
      </w:tabs>
    </w:pPr>
    <w:rPr>
      <w:rFonts w:cs="Arial Unicode MS"/>
      <w:color w:val="000000"/>
      <w:sz w:val="24"/>
      <w:szCs w:val="24"/>
      <w:u w:color="000000"/>
      <w:lang w:val="en-US"/>
    </w:rPr>
  </w:style>
  <w:style w:type="paragraph" w:customStyle="1" w:styleId="Zhlavazpat">
    <w:name w:val="Záhlaví a zápatí"/>
    <w:pPr>
      <w:tabs>
        <w:tab w:val="right" w:pos="9020"/>
      </w:tabs>
    </w:pPr>
    <w:rPr>
      <w:rFonts w:ascii="Helvetica Neue" w:eastAsia="Helvetica Neue" w:hAnsi="Helvetica Neue" w:cs="Helvetica Neue"/>
      <w:color w:val="000000"/>
      <w:sz w:val="24"/>
      <w:szCs w:val="24"/>
    </w:rPr>
  </w:style>
  <w:style w:type="paragraph" w:customStyle="1" w:styleId="AddressArea">
    <w:name w:val="Address Area"/>
    <w:pPr>
      <w:spacing w:line="200" w:lineRule="exact"/>
      <w:ind w:left="612"/>
    </w:pPr>
    <w:rPr>
      <w:rFonts w:ascii="Futura Bk BT" w:eastAsia="Futura Bk BT" w:hAnsi="Futura Bk BT" w:cs="Futura Bk BT"/>
      <w:color w:val="000000"/>
      <w:spacing w:val="10"/>
      <w:sz w:val="16"/>
      <w:szCs w:val="16"/>
      <w:u w:color="000000"/>
      <w:lang w:val="en-US"/>
    </w:rPr>
  </w:style>
  <w:style w:type="paragraph" w:customStyle="1" w:styleId="MainText">
    <w:name w:val="Main Text"/>
    <w:uiPriority w:val="99"/>
    <w:pPr>
      <w:spacing w:line="300" w:lineRule="exact"/>
      <w:ind w:left="120"/>
    </w:pPr>
    <w:rPr>
      <w:rFonts w:eastAsia="Times New Roman"/>
      <w:color w:val="000000"/>
      <w:sz w:val="24"/>
      <w:szCs w:val="24"/>
      <w:u w:color="000000"/>
      <w:lang w:val="en-US"/>
    </w:rPr>
  </w:style>
  <w:style w:type="character" w:customStyle="1" w:styleId="Odkaz">
    <w:name w:val="Odkaz"/>
    <w:rPr>
      <w:color w:val="0000FF"/>
      <w:u w:val="single" w:color="0000FF"/>
    </w:rPr>
  </w:style>
  <w:style w:type="character" w:customStyle="1" w:styleId="Hyperlink0">
    <w:name w:val="Hyperlink.0"/>
    <w:basedOn w:val="Odkaz"/>
    <w:rPr>
      <w:rFonts w:ascii="Calibri" w:eastAsia="Calibri" w:hAnsi="Calibri" w:cs="Calibri"/>
      <w:color w:val="0000FF"/>
      <w:u w:val="single" w:color="0000FF"/>
    </w:rPr>
  </w:style>
  <w:style w:type="paragraph" w:customStyle="1" w:styleId="Tmavseznamzvraznn51">
    <w:name w:val="Tmavý seznam – zvýraznění 51"/>
    <w:pPr>
      <w:ind w:left="720"/>
    </w:pPr>
    <w:rPr>
      <w:rFonts w:ascii="Calibri" w:eastAsia="Calibri" w:hAnsi="Calibri" w:cs="Calibri"/>
      <w:color w:val="000000"/>
      <w:sz w:val="22"/>
      <w:szCs w:val="22"/>
      <w:u w:color="000000"/>
    </w:rPr>
  </w:style>
  <w:style w:type="character" w:customStyle="1" w:styleId="Hyperlink1">
    <w:name w:val="Hyperlink.1"/>
    <w:basedOn w:val="Odkaz"/>
    <w:rPr>
      <w:color w:val="0000FF"/>
      <w:sz w:val="24"/>
      <w:szCs w:val="24"/>
      <w:u w:val="single" w:color="0000FF"/>
    </w:rPr>
  </w:style>
  <w:style w:type="character" w:customStyle="1" w:styleId="dn">
    <w:name w:val="Žádný"/>
  </w:style>
  <w:style w:type="character" w:customStyle="1" w:styleId="Hyperlink2">
    <w:name w:val="Hyperlink.2"/>
    <w:basedOn w:val="dn"/>
    <w:rPr>
      <w:rFonts w:ascii="Calibri" w:eastAsia="Calibri" w:hAnsi="Calibri" w:cs="Calibri"/>
      <w:color w:val="0000FF"/>
      <w:sz w:val="18"/>
      <w:szCs w:val="18"/>
      <w:u w:val="single" w:color="0000FF"/>
    </w:rPr>
  </w:style>
  <w:style w:type="paragraph" w:styleId="Normlnweb">
    <w:name w:val="Normal (Web)"/>
    <w:basedOn w:val="Normln"/>
    <w:uiPriority w:val="99"/>
    <w:semiHidden/>
    <w:unhideWhenUsed/>
    <w:rsid w:val="005878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cs-CZ"/>
    </w:rPr>
  </w:style>
  <w:style w:type="character" w:styleId="Odkaznakoment">
    <w:name w:val="annotation reference"/>
    <w:basedOn w:val="Standardnpsmoodstavce"/>
    <w:uiPriority w:val="99"/>
    <w:semiHidden/>
    <w:unhideWhenUsed/>
    <w:rsid w:val="00E72FFC"/>
    <w:rPr>
      <w:sz w:val="16"/>
      <w:szCs w:val="16"/>
    </w:rPr>
  </w:style>
  <w:style w:type="paragraph" w:styleId="Textkomente">
    <w:name w:val="annotation text"/>
    <w:basedOn w:val="Normln"/>
    <w:link w:val="TextkomenteChar"/>
    <w:uiPriority w:val="99"/>
    <w:semiHidden/>
    <w:unhideWhenUsed/>
    <w:rsid w:val="00E72FFC"/>
    <w:rPr>
      <w:sz w:val="20"/>
      <w:szCs w:val="20"/>
    </w:rPr>
  </w:style>
  <w:style w:type="character" w:customStyle="1" w:styleId="TextkomenteChar">
    <w:name w:val="Text komentáře Char"/>
    <w:basedOn w:val="Standardnpsmoodstavce"/>
    <w:link w:val="Textkomente"/>
    <w:uiPriority w:val="99"/>
    <w:semiHidden/>
    <w:rsid w:val="00E72FFC"/>
    <w:rPr>
      <w:rFonts w:cs="Arial Unicode MS"/>
      <w:color w:val="000000"/>
      <w:u w:color="000000"/>
      <w:lang w:val="en-US"/>
    </w:rPr>
  </w:style>
  <w:style w:type="paragraph" w:styleId="Pedmtkomente">
    <w:name w:val="annotation subject"/>
    <w:basedOn w:val="Textkomente"/>
    <w:next w:val="Textkomente"/>
    <w:link w:val="PedmtkomenteChar"/>
    <w:uiPriority w:val="99"/>
    <w:semiHidden/>
    <w:unhideWhenUsed/>
    <w:rsid w:val="00E72FFC"/>
    <w:rPr>
      <w:b/>
      <w:bCs/>
    </w:rPr>
  </w:style>
  <w:style w:type="character" w:customStyle="1" w:styleId="PedmtkomenteChar">
    <w:name w:val="Předmět komentáře Char"/>
    <w:basedOn w:val="TextkomenteChar"/>
    <w:link w:val="Pedmtkomente"/>
    <w:uiPriority w:val="99"/>
    <w:semiHidden/>
    <w:rsid w:val="00E72FFC"/>
    <w:rPr>
      <w:rFonts w:cs="Arial Unicode MS"/>
      <w:b/>
      <w:bCs/>
      <w:color w:val="000000"/>
      <w:u w:color="000000"/>
      <w:lang w:val="en-US"/>
    </w:rPr>
  </w:style>
  <w:style w:type="paragraph" w:styleId="Textbubliny">
    <w:name w:val="Balloon Text"/>
    <w:basedOn w:val="Normln"/>
    <w:link w:val="TextbublinyChar"/>
    <w:uiPriority w:val="99"/>
    <w:semiHidden/>
    <w:unhideWhenUsed/>
    <w:rsid w:val="00E72FF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2FFC"/>
    <w:rPr>
      <w:rFonts w:ascii="Segoe UI" w:hAnsi="Segoe UI" w:cs="Segoe UI"/>
      <w:color w:val="000000"/>
      <w:sz w:val="18"/>
      <w:szCs w:val="18"/>
      <w:u w:color="000000"/>
      <w:lang w:val="en-US"/>
    </w:rPr>
  </w:style>
  <w:style w:type="paragraph" w:styleId="Zpat">
    <w:name w:val="footer"/>
    <w:basedOn w:val="Normln"/>
    <w:link w:val="ZpatChar"/>
    <w:uiPriority w:val="99"/>
    <w:unhideWhenUsed/>
    <w:rsid w:val="001035ED"/>
    <w:pPr>
      <w:tabs>
        <w:tab w:val="center" w:pos="4536"/>
        <w:tab w:val="right" w:pos="9072"/>
      </w:tabs>
    </w:pPr>
  </w:style>
  <w:style w:type="character" w:customStyle="1" w:styleId="ZpatChar">
    <w:name w:val="Zápatí Char"/>
    <w:basedOn w:val="Standardnpsmoodstavce"/>
    <w:link w:val="Zpat"/>
    <w:uiPriority w:val="99"/>
    <w:rsid w:val="001035ED"/>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065828">
      <w:bodyDiv w:val="1"/>
      <w:marLeft w:val="0"/>
      <w:marRight w:val="0"/>
      <w:marTop w:val="0"/>
      <w:marBottom w:val="0"/>
      <w:divBdr>
        <w:top w:val="none" w:sz="0" w:space="0" w:color="auto"/>
        <w:left w:val="none" w:sz="0" w:space="0" w:color="auto"/>
        <w:bottom w:val="none" w:sz="0" w:space="0" w:color="auto"/>
        <w:right w:val="none" w:sz="0" w:space="0" w:color="auto"/>
      </w:divBdr>
    </w:div>
    <w:div w:id="646855905">
      <w:bodyDiv w:val="1"/>
      <w:marLeft w:val="0"/>
      <w:marRight w:val="0"/>
      <w:marTop w:val="0"/>
      <w:marBottom w:val="0"/>
      <w:divBdr>
        <w:top w:val="none" w:sz="0" w:space="0" w:color="auto"/>
        <w:left w:val="none" w:sz="0" w:space="0" w:color="auto"/>
        <w:bottom w:val="none" w:sz="0" w:space="0" w:color="auto"/>
        <w:right w:val="none" w:sz="0" w:space="0" w:color="auto"/>
      </w:divBdr>
    </w:div>
    <w:div w:id="1068307012">
      <w:bodyDiv w:val="1"/>
      <w:marLeft w:val="0"/>
      <w:marRight w:val="0"/>
      <w:marTop w:val="0"/>
      <w:marBottom w:val="0"/>
      <w:divBdr>
        <w:top w:val="none" w:sz="0" w:space="0" w:color="auto"/>
        <w:left w:val="none" w:sz="0" w:space="0" w:color="auto"/>
        <w:bottom w:val="none" w:sz="0" w:space="0" w:color="auto"/>
        <w:right w:val="none" w:sz="0" w:space="0" w:color="auto"/>
      </w:divBdr>
    </w:div>
    <w:div w:id="1447962498">
      <w:bodyDiv w:val="1"/>
      <w:marLeft w:val="0"/>
      <w:marRight w:val="0"/>
      <w:marTop w:val="0"/>
      <w:marBottom w:val="0"/>
      <w:divBdr>
        <w:top w:val="none" w:sz="0" w:space="0" w:color="auto"/>
        <w:left w:val="none" w:sz="0" w:space="0" w:color="auto"/>
        <w:bottom w:val="none" w:sz="0" w:space="0" w:color="auto"/>
        <w:right w:val="none" w:sz="0" w:space="0" w:color="auto"/>
      </w:divBdr>
    </w:div>
    <w:div w:id="1524127782">
      <w:bodyDiv w:val="1"/>
      <w:marLeft w:val="0"/>
      <w:marRight w:val="0"/>
      <w:marTop w:val="0"/>
      <w:marBottom w:val="0"/>
      <w:divBdr>
        <w:top w:val="none" w:sz="0" w:space="0" w:color="auto"/>
        <w:left w:val="none" w:sz="0" w:space="0" w:color="auto"/>
        <w:bottom w:val="none" w:sz="0" w:space="0" w:color="auto"/>
        <w:right w:val="none" w:sz="0" w:space="0" w:color="auto"/>
      </w:divBdr>
    </w:div>
    <w:div w:id="1620406400">
      <w:bodyDiv w:val="1"/>
      <w:marLeft w:val="0"/>
      <w:marRight w:val="0"/>
      <w:marTop w:val="0"/>
      <w:marBottom w:val="0"/>
      <w:divBdr>
        <w:top w:val="none" w:sz="0" w:space="0" w:color="auto"/>
        <w:left w:val="none" w:sz="0" w:space="0" w:color="auto"/>
        <w:bottom w:val="none" w:sz="0" w:space="0" w:color="auto"/>
        <w:right w:val="none" w:sz="0" w:space="0" w:color="auto"/>
      </w:divBdr>
      <w:divsChild>
        <w:div w:id="2025747403">
          <w:marLeft w:val="0"/>
          <w:marRight w:val="0"/>
          <w:marTop w:val="0"/>
          <w:marBottom w:val="0"/>
          <w:divBdr>
            <w:top w:val="none" w:sz="0" w:space="0" w:color="auto"/>
            <w:left w:val="none" w:sz="0" w:space="0" w:color="auto"/>
            <w:bottom w:val="none" w:sz="0" w:space="0" w:color="auto"/>
            <w:right w:val="none" w:sz="0" w:space="0" w:color="auto"/>
          </w:divBdr>
        </w:div>
      </w:divsChild>
    </w:div>
    <w:div w:id="1818719323">
      <w:bodyDiv w:val="1"/>
      <w:marLeft w:val="0"/>
      <w:marRight w:val="0"/>
      <w:marTop w:val="0"/>
      <w:marBottom w:val="0"/>
      <w:divBdr>
        <w:top w:val="none" w:sz="0" w:space="0" w:color="auto"/>
        <w:left w:val="none" w:sz="0" w:space="0" w:color="auto"/>
        <w:bottom w:val="none" w:sz="0" w:space="0" w:color="auto"/>
        <w:right w:val="none" w:sz="0" w:space="0" w:color="auto"/>
      </w:divBdr>
    </w:div>
    <w:div w:id="1878621544">
      <w:bodyDiv w:val="1"/>
      <w:marLeft w:val="0"/>
      <w:marRight w:val="0"/>
      <w:marTop w:val="0"/>
      <w:marBottom w:val="0"/>
      <w:divBdr>
        <w:top w:val="none" w:sz="0" w:space="0" w:color="auto"/>
        <w:left w:val="none" w:sz="0" w:space="0" w:color="auto"/>
        <w:bottom w:val="none" w:sz="0" w:space="0" w:color="auto"/>
        <w:right w:val="none" w:sz="0" w:space="0" w:color="auto"/>
      </w:divBdr>
    </w:div>
    <w:div w:id="1898592764">
      <w:bodyDiv w:val="1"/>
      <w:marLeft w:val="0"/>
      <w:marRight w:val="0"/>
      <w:marTop w:val="0"/>
      <w:marBottom w:val="0"/>
      <w:divBdr>
        <w:top w:val="none" w:sz="0" w:space="0" w:color="auto"/>
        <w:left w:val="none" w:sz="0" w:space="0" w:color="auto"/>
        <w:bottom w:val="none" w:sz="0" w:space="0" w:color="auto"/>
        <w:right w:val="none" w:sz="0" w:space="0" w:color="auto"/>
      </w:divBdr>
    </w:div>
    <w:div w:id="2082749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mila.cadkova@crestcom.cz" TargetMode="External"/><Relationship Id="rId13" Type="http://schemas.openxmlformats.org/officeDocument/2006/relationships/hyperlink" Target="https://www.instagram.com/cbre_cz/"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linkedin.com/company/3585825?trk=tyah&amp;trkInfo=clickedVertical%3Acompany%2Cidx%3A1-1-1%2CtarId%3A1431360641868%2Ctas%3Acbre%20czec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facebook.com/pages/CBRE-News/626929170775263?ref=ts&amp;fref=t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ivona.novotna@cbre.com" TargetMode="External"/><Relationship Id="rId4" Type="http://schemas.openxmlformats.org/officeDocument/2006/relationships/footnotes" Target="footnotes.xml"/><Relationship Id="rId9" Type="http://schemas.openxmlformats.org/officeDocument/2006/relationships/hyperlink" Target="http://www.crestcom.cz/cz" TargetMode="External"/><Relationship Id="rId14" Type="http://schemas.openxmlformats.org/officeDocument/2006/relationships/hyperlink" Target="http://www.cbre.cz"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826</Words>
  <Characters>4874</Characters>
  <Application>Microsoft Office Word</Application>
  <DocSecurity>0</DocSecurity>
  <Lines>40</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Karasova, Kamila @ PRAGUE</dc:creator>
  <cp:lastModifiedBy>Denisa Kolaříková</cp:lastModifiedBy>
  <cp:revision>7</cp:revision>
  <cp:lastPrinted>2019-07-01T10:43:00Z</cp:lastPrinted>
  <dcterms:created xsi:type="dcterms:W3CDTF">2019-08-06T08:31:00Z</dcterms:created>
  <dcterms:modified xsi:type="dcterms:W3CDTF">2019-08-15T13:07:00Z</dcterms:modified>
</cp:coreProperties>
</file>